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ED2EC1" w14:textId="77777777" w:rsidR="00CA6085" w:rsidRDefault="00CA6085" w:rsidP="00856A1E">
      <w:pPr>
        <w:spacing w:after="0" w:line="240" w:lineRule="auto"/>
      </w:pPr>
    </w:p>
    <w:p w14:paraId="382779C8" w14:textId="77777777" w:rsidR="00B265C0" w:rsidRDefault="00B265C0" w:rsidP="00CA6085">
      <w:pPr>
        <w:spacing w:after="0" w:line="240" w:lineRule="auto"/>
        <w:ind w:firstLine="720"/>
        <w:jc w:val="center"/>
      </w:pPr>
      <w:r>
        <w:rPr>
          <w:noProof/>
        </w:rPr>
        <w:drawing>
          <wp:inline distT="0" distB="0" distL="0" distR="0" wp14:anchorId="358A1AF4" wp14:editId="0E38E0AE">
            <wp:extent cx="5480235" cy="561340"/>
            <wp:effectExtent l="0" t="0" r="6350" b="0"/>
            <wp:docPr id="3" name="Picture 3" descr="better-inves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etter-investi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509658" cy="564354"/>
                    </a:xfrm>
                    <a:prstGeom prst="rect">
                      <a:avLst/>
                    </a:prstGeom>
                    <a:noFill/>
                    <a:ln>
                      <a:noFill/>
                    </a:ln>
                  </pic:spPr>
                </pic:pic>
              </a:graphicData>
            </a:graphic>
          </wp:inline>
        </w:drawing>
      </w:r>
    </w:p>
    <w:p w14:paraId="5D77B510" w14:textId="77777777" w:rsidR="006F597C" w:rsidRDefault="00B265C0" w:rsidP="006F597C">
      <w:pPr>
        <w:spacing w:after="0" w:line="240" w:lineRule="auto"/>
        <w:jc w:val="center"/>
      </w:pPr>
      <w:r>
        <w:rPr>
          <w:noProof/>
        </w:rPr>
        <w:drawing>
          <wp:inline distT="0" distB="0" distL="0" distR="0" wp14:anchorId="3710251D" wp14:editId="016CA254">
            <wp:extent cx="5486400" cy="787006"/>
            <wp:effectExtent l="0" t="0" r="0" b="0"/>
            <wp:docPr id="5" name="Picture 5"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Text&#10;&#10;Description automatically generated with medium confidence"/>
                    <pic:cNvPicPr>
                      <a:picLocks noChangeAspect="1" noChangeArrowheads="1"/>
                    </pic:cNvPicPr>
                  </pic:nvPicPr>
                  <pic:blipFill rotWithShape="1">
                    <a:blip r:embed="rId7">
                      <a:extLst>
                        <a:ext uri="{28A0092B-C50C-407E-A947-70E740481C1C}">
                          <a14:useLocalDpi xmlns:a14="http://schemas.microsoft.com/office/drawing/2010/main" val="0"/>
                        </a:ext>
                      </a:extLst>
                    </a:blip>
                    <a:srcRect t="9681" b="10651"/>
                    <a:stretch/>
                  </pic:blipFill>
                  <pic:spPr bwMode="auto">
                    <a:xfrm>
                      <a:off x="0" y="0"/>
                      <a:ext cx="5486400" cy="787006"/>
                    </a:xfrm>
                    <a:prstGeom prst="rect">
                      <a:avLst/>
                    </a:prstGeom>
                    <a:noFill/>
                    <a:ln>
                      <a:noFill/>
                    </a:ln>
                    <a:extLst>
                      <a:ext uri="{53640926-AAD7-44D8-BBD7-CCE9431645EC}">
                        <a14:shadowObscured xmlns:a14="http://schemas.microsoft.com/office/drawing/2010/main"/>
                      </a:ext>
                    </a:extLst>
                  </pic:spPr>
                </pic:pic>
              </a:graphicData>
            </a:graphic>
          </wp:inline>
        </w:drawing>
      </w:r>
    </w:p>
    <w:p w14:paraId="546A049F" w14:textId="3F621535" w:rsidR="002D6B01" w:rsidRDefault="00B265C0" w:rsidP="002D6B01">
      <w:pPr>
        <w:spacing w:after="0" w:line="240" w:lineRule="auto"/>
        <w:jc w:val="center"/>
        <w:rPr>
          <w:rFonts w:ascii="Congenial" w:hAnsi="Congenial"/>
          <w:color w:val="2F5496" w:themeColor="accent1" w:themeShade="BF"/>
          <w:sz w:val="48"/>
          <w:szCs w:val="48"/>
        </w:rPr>
      </w:pPr>
      <w:r w:rsidRPr="00174B45">
        <w:rPr>
          <w:rFonts w:ascii="Congenial" w:hAnsi="Congenial"/>
          <w:color w:val="2F5496" w:themeColor="accent1" w:themeShade="BF"/>
          <w:sz w:val="48"/>
          <w:szCs w:val="48"/>
        </w:rPr>
        <w:t xml:space="preserve">Georgia Chapter </w:t>
      </w:r>
      <w:r w:rsidR="004436F3">
        <w:rPr>
          <w:rFonts w:ascii="Congenial" w:hAnsi="Congenial"/>
          <w:color w:val="2F5496" w:themeColor="accent1" w:themeShade="BF"/>
          <w:sz w:val="48"/>
          <w:szCs w:val="48"/>
        </w:rPr>
        <w:t>April</w:t>
      </w:r>
      <w:r w:rsidRPr="00174B45">
        <w:rPr>
          <w:rFonts w:ascii="Congenial" w:hAnsi="Congenial"/>
          <w:color w:val="2F5496" w:themeColor="accent1" w:themeShade="BF"/>
          <w:sz w:val="48"/>
          <w:szCs w:val="48"/>
        </w:rPr>
        <w:t xml:space="preserve"> Bulletin</w:t>
      </w:r>
    </w:p>
    <w:p w14:paraId="73B74732" w14:textId="0C2EBFFE" w:rsidR="00283244" w:rsidRPr="00820B2A" w:rsidRDefault="006800BB" w:rsidP="006800BB">
      <w:pPr>
        <w:spacing w:after="0" w:line="240" w:lineRule="auto"/>
        <w:jc w:val="center"/>
        <w:rPr>
          <w:rFonts w:ascii="Congenial" w:hAnsi="Congenial"/>
          <w:color w:val="2F5496" w:themeColor="accent1" w:themeShade="BF"/>
          <w:sz w:val="48"/>
          <w:szCs w:val="48"/>
        </w:rPr>
      </w:pPr>
      <w:r>
        <w:rPr>
          <w:rFonts w:ascii="Congenial" w:hAnsi="Congenial"/>
          <w:noProof/>
          <w:color w:val="2F5496" w:themeColor="accent1" w:themeShade="BF"/>
          <w:sz w:val="48"/>
          <w:szCs w:val="48"/>
        </w:rPr>
        <w:drawing>
          <wp:inline distT="0" distB="0" distL="0" distR="0" wp14:anchorId="0596A441" wp14:editId="3261C078">
            <wp:extent cx="2673368" cy="2011680"/>
            <wp:effectExtent l="0" t="0" r="0" b="7620"/>
            <wp:docPr id="58272923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729235" name="Picture 1"/>
                    <pic:cNvPicPr>
                      <a:picLocks noChangeAspect="1"/>
                    </pic:cNvPicPr>
                  </pic:nvPicPr>
                  <pic:blipFill rotWithShape="1">
                    <a:blip r:embed="rId8">
                      <a:extLst>
                        <a:ext uri="{28A0092B-C50C-407E-A947-70E740481C1C}">
                          <a14:useLocalDpi xmlns:a14="http://schemas.microsoft.com/office/drawing/2010/main" val="0"/>
                        </a:ext>
                        <a:ext uri="{837473B0-CC2E-450A-ABE3-18F120FF3D39}">
                          <a1611:picAttrSrcUrl xmlns:a1611="http://schemas.microsoft.com/office/drawing/2016/11/main" r:id="rId9"/>
                        </a:ext>
                      </a:extLst>
                    </a:blip>
                    <a:srcRect t="16271" b="3592"/>
                    <a:stretch/>
                  </pic:blipFill>
                  <pic:spPr bwMode="auto">
                    <a:xfrm>
                      <a:off x="0" y="0"/>
                      <a:ext cx="2673368" cy="2011680"/>
                    </a:xfrm>
                    <a:prstGeom prst="rect">
                      <a:avLst/>
                    </a:prstGeom>
                    <a:ln>
                      <a:noFill/>
                    </a:ln>
                    <a:extLst>
                      <a:ext uri="{53640926-AAD7-44D8-BBD7-CCE9431645EC}">
                        <a14:shadowObscured xmlns:a14="http://schemas.microsoft.com/office/drawing/2010/main"/>
                      </a:ext>
                    </a:extLst>
                  </pic:spPr>
                </pic:pic>
              </a:graphicData>
            </a:graphic>
          </wp:inline>
        </w:drawing>
      </w:r>
    </w:p>
    <w:p w14:paraId="0DD63AF6" w14:textId="77777777" w:rsidR="0033549A" w:rsidRPr="0033549A" w:rsidRDefault="0033549A" w:rsidP="0033549A">
      <w:pPr>
        <w:spacing w:after="0" w:line="240" w:lineRule="auto"/>
        <w:jc w:val="center"/>
        <w:rPr>
          <w:rFonts w:cs="Arial"/>
          <w:szCs w:val="24"/>
        </w:rPr>
      </w:pPr>
    </w:p>
    <w:p w14:paraId="25695C45" w14:textId="0B33F406" w:rsidR="0033549A" w:rsidRPr="0033549A" w:rsidRDefault="0033549A" w:rsidP="0033549A">
      <w:pPr>
        <w:spacing w:after="0" w:line="240" w:lineRule="auto"/>
        <w:jc w:val="center"/>
        <w:rPr>
          <w:rFonts w:cs="Arial"/>
          <w:szCs w:val="24"/>
        </w:rPr>
      </w:pPr>
      <w:r w:rsidRPr="0033549A">
        <w:rPr>
          <w:rFonts w:cs="Arial"/>
          <w:szCs w:val="24"/>
        </w:rPr>
        <w:t xml:space="preserve">As the saying goes, "April showers bring May flowers"—and the same holds true in the world of investing! A little planning, patience, and learning today can blossom into financial growth tomorrow. </w:t>
      </w:r>
    </w:p>
    <w:p w14:paraId="560598B5" w14:textId="77777777" w:rsidR="0033549A" w:rsidRPr="0033549A" w:rsidRDefault="0033549A" w:rsidP="0033549A">
      <w:pPr>
        <w:spacing w:after="0" w:line="240" w:lineRule="auto"/>
        <w:jc w:val="center"/>
        <w:rPr>
          <w:rFonts w:cs="Arial"/>
          <w:szCs w:val="24"/>
        </w:rPr>
      </w:pPr>
    </w:p>
    <w:p w14:paraId="2FC04932" w14:textId="77777777" w:rsidR="0033549A" w:rsidRPr="0033549A" w:rsidRDefault="0033549A" w:rsidP="0033549A">
      <w:pPr>
        <w:spacing w:after="0" w:line="240" w:lineRule="auto"/>
        <w:jc w:val="center"/>
        <w:rPr>
          <w:rFonts w:cs="Arial"/>
          <w:szCs w:val="24"/>
        </w:rPr>
      </w:pPr>
      <w:r w:rsidRPr="0033549A">
        <w:rPr>
          <w:rFonts w:cs="Arial"/>
          <w:szCs w:val="24"/>
        </w:rPr>
        <w:t>This month, we’re celebrating Financial Literacy Month, the perfect time to dig into your investing toolkit, refresh your strategies, and explore new ideas with your fellow club members. With Tax Day just around the corner on April 15, many of us are taking a closer look at our finances—why not use that momentum to deepen your investment knowledge too?</w:t>
      </w:r>
    </w:p>
    <w:p w14:paraId="7EC4DD26" w14:textId="77777777" w:rsidR="0033549A" w:rsidRPr="0033549A" w:rsidRDefault="0033549A" w:rsidP="0033549A">
      <w:pPr>
        <w:spacing w:after="0" w:line="240" w:lineRule="auto"/>
        <w:jc w:val="center"/>
        <w:rPr>
          <w:rFonts w:cs="Arial"/>
          <w:szCs w:val="24"/>
        </w:rPr>
      </w:pPr>
    </w:p>
    <w:p w14:paraId="616500C6" w14:textId="09EF2D6D" w:rsidR="0033549A" w:rsidRPr="0033549A" w:rsidRDefault="0033549A" w:rsidP="0033549A">
      <w:pPr>
        <w:spacing w:after="0" w:line="240" w:lineRule="auto"/>
        <w:jc w:val="center"/>
        <w:rPr>
          <w:rFonts w:cs="Arial"/>
          <w:szCs w:val="24"/>
        </w:rPr>
      </w:pPr>
      <w:r w:rsidRPr="0033549A">
        <w:rPr>
          <w:rFonts w:cs="Arial"/>
          <w:szCs w:val="24"/>
        </w:rPr>
        <w:t>Whether you're just planting the seeds or tending a well-established portfolio, the BetterInvesting Georgia Chapter is here to help you grow.</w:t>
      </w:r>
    </w:p>
    <w:p w14:paraId="7ADBA370" w14:textId="77777777" w:rsidR="0033549A" w:rsidRPr="0033549A" w:rsidRDefault="0033549A" w:rsidP="0033549A">
      <w:pPr>
        <w:spacing w:after="0" w:line="240" w:lineRule="auto"/>
        <w:jc w:val="center"/>
        <w:rPr>
          <w:rFonts w:cs="Arial"/>
          <w:szCs w:val="24"/>
        </w:rPr>
      </w:pPr>
    </w:p>
    <w:p w14:paraId="0E18BF48" w14:textId="5719F506" w:rsidR="00237D1B" w:rsidRPr="0033549A" w:rsidRDefault="0033549A" w:rsidP="0033549A">
      <w:pPr>
        <w:spacing w:after="0" w:line="240" w:lineRule="auto"/>
        <w:jc w:val="center"/>
        <w:rPr>
          <w:rFonts w:cs="Arial"/>
          <w:szCs w:val="24"/>
        </w:rPr>
      </w:pPr>
      <w:r w:rsidRPr="0033549A">
        <w:rPr>
          <w:rFonts w:cs="Arial"/>
          <w:szCs w:val="24"/>
        </w:rPr>
        <w:t>Happy Spring—and Happy Investing!</w:t>
      </w:r>
    </w:p>
    <w:p w14:paraId="666EEF04" w14:textId="1C80B8DF" w:rsidR="00283244" w:rsidRDefault="00875A6C" w:rsidP="00ED1A7E">
      <w:pPr>
        <w:spacing w:after="0" w:line="240" w:lineRule="auto"/>
        <w:jc w:val="center"/>
        <w:rPr>
          <w:rFonts w:cs="Arial"/>
          <w:szCs w:val="24"/>
        </w:rPr>
      </w:pPr>
      <w:r>
        <w:rPr>
          <w:rFonts w:cs="Arial"/>
          <w:noProof/>
          <w:szCs w:val="24"/>
        </w:rPr>
        <w:drawing>
          <wp:inline distT="0" distB="0" distL="0" distR="0" wp14:anchorId="635252A4" wp14:editId="4837FB44">
            <wp:extent cx="914400" cy="914400"/>
            <wp:effectExtent l="0" t="0" r="0" b="0"/>
            <wp:docPr id="748328109" name="Picture 13" descr="A blue icon with a dollar sign and sprout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8328109" name="Picture 13" descr="A blue icon with a dollar sign and sprouts&#10;&#10;AI-generated content may be incorrect."/>
                    <pic:cNvPicPr/>
                  </pic:nvPicPr>
                  <pic:blipFill>
                    <a:blip r:embed="rId10" cstate="print">
                      <a:extLst>
                        <a:ext uri="{28A0092B-C50C-407E-A947-70E740481C1C}">
                          <a14:useLocalDpi xmlns:a14="http://schemas.microsoft.com/office/drawing/2010/main" val="0"/>
                        </a:ext>
                        <a:ext uri="{837473B0-CC2E-450A-ABE3-18F120FF3D39}">
                          <a1611:picAttrSrcUrl xmlns:a1611="http://schemas.microsoft.com/office/drawing/2016/11/main" r:id="rId11"/>
                        </a:ext>
                      </a:extLst>
                    </a:blip>
                    <a:stretch>
                      <a:fillRect/>
                    </a:stretch>
                  </pic:blipFill>
                  <pic:spPr>
                    <a:xfrm>
                      <a:off x="0" y="0"/>
                      <a:ext cx="914400" cy="914400"/>
                    </a:xfrm>
                    <a:prstGeom prst="rect">
                      <a:avLst/>
                    </a:prstGeom>
                  </pic:spPr>
                </pic:pic>
              </a:graphicData>
            </a:graphic>
          </wp:inline>
        </w:drawing>
      </w:r>
    </w:p>
    <w:p w14:paraId="2C9855B2" w14:textId="77777777" w:rsidR="00402828" w:rsidRPr="0038006E" w:rsidRDefault="00402828" w:rsidP="00B1190A">
      <w:pPr>
        <w:spacing w:after="0" w:line="240" w:lineRule="auto"/>
        <w:rPr>
          <w:rFonts w:cs="Arial"/>
          <w:szCs w:val="24"/>
        </w:rPr>
      </w:pPr>
    </w:p>
    <w:p w14:paraId="6B1C67CD" w14:textId="77777777" w:rsidR="00115A84" w:rsidRPr="00446CE5" w:rsidRDefault="00B265C0" w:rsidP="00446CE5">
      <w:pPr>
        <w:spacing w:after="0" w:line="240" w:lineRule="auto"/>
        <w:jc w:val="center"/>
        <w:rPr>
          <w:rFonts w:ascii="Helvetica" w:hAnsi="Helvetica"/>
          <w:b/>
          <w:bCs/>
          <w:color w:val="329B2E"/>
          <w:sz w:val="72"/>
          <w:szCs w:val="72"/>
          <w:u w:val="single"/>
        </w:rPr>
      </w:pPr>
      <w:r w:rsidRPr="00DA42E3">
        <w:rPr>
          <w:rFonts w:ascii="Helvetica" w:hAnsi="Helvetica"/>
          <w:b/>
          <w:bCs/>
          <w:color w:val="329B2E"/>
          <w:sz w:val="72"/>
          <w:szCs w:val="72"/>
          <w:u w:val="single"/>
        </w:rPr>
        <w:t>Upcoming Events</w:t>
      </w:r>
    </w:p>
    <w:p w14:paraId="3BC71105" w14:textId="77777777" w:rsidR="00E9221E" w:rsidRDefault="00E9221E" w:rsidP="00115A84">
      <w:pPr>
        <w:spacing w:after="0" w:line="240" w:lineRule="auto"/>
        <w:rPr>
          <w:rFonts w:ascii="Congenial" w:hAnsi="Congenial"/>
          <w:color w:val="2F5496" w:themeColor="accent1" w:themeShade="BF"/>
          <w:sz w:val="32"/>
          <w:szCs w:val="32"/>
        </w:rPr>
      </w:pPr>
    </w:p>
    <w:p w14:paraId="5EE4B5DF" w14:textId="3D23677D" w:rsidR="00892225" w:rsidRDefault="00892225" w:rsidP="00892225">
      <w:pPr>
        <w:spacing w:after="0" w:line="240" w:lineRule="auto"/>
        <w:rPr>
          <w:rFonts w:ascii="Congenial" w:hAnsi="Congenial"/>
          <w:color w:val="2F5496" w:themeColor="accent1" w:themeShade="BF"/>
          <w:sz w:val="32"/>
          <w:szCs w:val="32"/>
        </w:rPr>
      </w:pPr>
      <w:r>
        <w:rPr>
          <w:rFonts w:ascii="Congenial" w:hAnsi="Congenial"/>
          <w:color w:val="2F5496" w:themeColor="accent1" w:themeShade="BF"/>
          <w:sz w:val="32"/>
          <w:szCs w:val="32"/>
        </w:rPr>
        <w:t xml:space="preserve">Thursday, </w:t>
      </w:r>
      <w:r w:rsidR="001C520A">
        <w:rPr>
          <w:rFonts w:ascii="Congenial" w:hAnsi="Congenial"/>
          <w:color w:val="2F5496" w:themeColor="accent1" w:themeShade="BF"/>
          <w:sz w:val="32"/>
          <w:szCs w:val="32"/>
        </w:rPr>
        <w:t>April 10</w:t>
      </w:r>
      <w:r w:rsidR="001C520A" w:rsidRPr="001C520A">
        <w:rPr>
          <w:rFonts w:ascii="Congenial" w:hAnsi="Congenial"/>
          <w:color w:val="2F5496" w:themeColor="accent1" w:themeShade="BF"/>
          <w:sz w:val="32"/>
          <w:szCs w:val="32"/>
          <w:vertAlign w:val="superscript"/>
        </w:rPr>
        <w:t>th</w:t>
      </w:r>
      <w:r>
        <w:rPr>
          <w:rFonts w:ascii="Congenial" w:hAnsi="Congenial"/>
          <w:color w:val="2F5496" w:themeColor="accent1" w:themeShade="BF"/>
          <w:sz w:val="32"/>
          <w:szCs w:val="32"/>
        </w:rPr>
        <w:t>, 7:00 PM ET: Monthly Mentoring</w:t>
      </w:r>
    </w:p>
    <w:p w14:paraId="072209AD" w14:textId="77777777" w:rsidR="00892225" w:rsidRDefault="00892225" w:rsidP="00892225">
      <w:pPr>
        <w:spacing w:after="0" w:line="240" w:lineRule="auto"/>
      </w:pPr>
      <w:r>
        <w:t>The Monthly Mentoring Sessions are held every 2</w:t>
      </w:r>
      <w:r w:rsidRPr="00436736">
        <w:rPr>
          <w:vertAlign w:val="superscript"/>
        </w:rPr>
        <w:t>nd</w:t>
      </w:r>
      <w:r>
        <w:t xml:space="preserve"> Thursday of the month and are open to all Georgia Chapter Clubs and Members. </w:t>
      </w:r>
    </w:p>
    <w:p w14:paraId="258A2F77" w14:textId="3F64CDF7" w:rsidR="00892225" w:rsidRDefault="00892225" w:rsidP="00892225">
      <w:pPr>
        <w:spacing w:after="0" w:line="240" w:lineRule="auto"/>
      </w:pPr>
      <w:r>
        <w:t>This is your opportunity to get your questions answered. No agenda, you control the discussion.</w:t>
      </w:r>
    </w:p>
    <w:p w14:paraId="02506B17" w14:textId="77777777" w:rsidR="00765743" w:rsidRDefault="00892225" w:rsidP="00765743">
      <w:pPr>
        <w:spacing w:after="0" w:line="240" w:lineRule="auto"/>
      </w:pPr>
      <w:r w:rsidRPr="00217481">
        <w:rPr>
          <w:b/>
          <w:bCs/>
          <w:color w:val="329B2E"/>
        </w:rPr>
        <w:t>Register For Mentoring Here:</w:t>
      </w:r>
      <w:r>
        <w:t xml:space="preserve"> </w:t>
      </w:r>
      <w:hyperlink r:id="rId12" w:history="1">
        <w:r w:rsidRPr="00115A84">
          <w:rPr>
            <w:rStyle w:val="Hyperlink"/>
          </w:rPr>
          <w:t>REGISTER HERE</w:t>
        </w:r>
      </w:hyperlink>
    </w:p>
    <w:p w14:paraId="57A5F3D7" w14:textId="77777777" w:rsidR="00765743" w:rsidRDefault="00765743" w:rsidP="00765743">
      <w:pPr>
        <w:spacing w:after="0" w:line="240" w:lineRule="auto"/>
      </w:pPr>
    </w:p>
    <w:p w14:paraId="326D58FC" w14:textId="717358DC" w:rsidR="00765743" w:rsidRPr="00765743" w:rsidRDefault="00765743" w:rsidP="00765743">
      <w:pPr>
        <w:spacing w:after="0" w:line="240" w:lineRule="auto"/>
      </w:pPr>
      <w:r w:rsidRPr="00726977">
        <w:rPr>
          <w:rFonts w:ascii="Congenial" w:hAnsi="Congenial"/>
          <w:color w:val="2F5496" w:themeColor="accent1" w:themeShade="BF"/>
          <w:sz w:val="32"/>
          <w:szCs w:val="32"/>
        </w:rPr>
        <w:lastRenderedPageBreak/>
        <w:t>Saturday</w:t>
      </w:r>
      <w:r>
        <w:rPr>
          <w:rFonts w:ascii="Congenial" w:hAnsi="Congenial"/>
          <w:color w:val="2F5496" w:themeColor="accent1" w:themeShade="BF"/>
          <w:sz w:val="32"/>
          <w:szCs w:val="32"/>
        </w:rPr>
        <w:t xml:space="preserve">, </w:t>
      </w:r>
      <w:r w:rsidR="00544549">
        <w:rPr>
          <w:rFonts w:ascii="Congenial" w:hAnsi="Congenial"/>
          <w:color w:val="2F5496" w:themeColor="accent1" w:themeShade="BF"/>
          <w:sz w:val="32"/>
          <w:szCs w:val="32"/>
        </w:rPr>
        <w:t>April 12</w:t>
      </w:r>
      <w:r w:rsidR="00544549" w:rsidRPr="00544549">
        <w:rPr>
          <w:rFonts w:ascii="Congenial" w:hAnsi="Congenial"/>
          <w:color w:val="2F5496" w:themeColor="accent1" w:themeShade="BF"/>
          <w:sz w:val="32"/>
          <w:szCs w:val="32"/>
          <w:vertAlign w:val="superscript"/>
        </w:rPr>
        <w:t>th</w:t>
      </w:r>
      <w:r>
        <w:rPr>
          <w:rFonts w:ascii="Congenial" w:hAnsi="Congenial"/>
          <w:color w:val="2F5496" w:themeColor="accent1" w:themeShade="BF"/>
          <w:sz w:val="32"/>
          <w:szCs w:val="32"/>
        </w:rPr>
        <w:t>, 12:00 PM ET</w:t>
      </w:r>
      <w:r w:rsidRPr="00726977">
        <w:rPr>
          <w:rFonts w:ascii="Congenial" w:hAnsi="Congenial"/>
          <w:color w:val="2F5496" w:themeColor="accent1" w:themeShade="BF"/>
          <w:sz w:val="32"/>
          <w:szCs w:val="32"/>
        </w:rPr>
        <w:t>: ACME Model Investment Club</w:t>
      </w:r>
    </w:p>
    <w:p w14:paraId="27FB7B2A" w14:textId="77777777" w:rsidR="00765743" w:rsidRDefault="00765743" w:rsidP="00765743">
      <w:pPr>
        <w:spacing w:after="0" w:line="240" w:lineRule="auto"/>
      </w:pPr>
      <w:r>
        <w:t>The ACME club meets on the 2</w:t>
      </w:r>
      <w:r w:rsidRPr="00CE3BB8">
        <w:rPr>
          <w:vertAlign w:val="superscript"/>
        </w:rPr>
        <w:t>nd</w:t>
      </w:r>
      <w:r>
        <w:t xml:space="preserve"> Saturday of the month at noon. All are welcome to come and learn about investing with us.</w:t>
      </w:r>
    </w:p>
    <w:p w14:paraId="75B0B5E6" w14:textId="34729A7A" w:rsidR="00765743" w:rsidRPr="000B5CC0" w:rsidRDefault="00765743" w:rsidP="00765743">
      <w:pPr>
        <w:spacing w:after="0" w:line="240" w:lineRule="auto"/>
      </w:pPr>
      <w:r w:rsidRPr="00DA42E3">
        <w:rPr>
          <w:b/>
          <w:bCs/>
          <w:color w:val="329B2E"/>
        </w:rPr>
        <w:t xml:space="preserve">Join </w:t>
      </w:r>
      <w:r w:rsidRPr="00217481">
        <w:rPr>
          <w:b/>
          <w:bCs/>
          <w:color w:val="329B2E"/>
        </w:rPr>
        <w:t>The</w:t>
      </w:r>
      <w:r w:rsidRPr="00DA42E3">
        <w:rPr>
          <w:b/>
          <w:bCs/>
          <w:color w:val="329B2E"/>
        </w:rPr>
        <w:t xml:space="preserve"> Meeting Here</w:t>
      </w:r>
      <w:r>
        <w:t xml:space="preserve">: </w:t>
      </w:r>
      <w:hyperlink r:id="rId13" w:history="1">
        <w:r w:rsidRPr="0039457C">
          <w:rPr>
            <w:rStyle w:val="Hyperlink"/>
          </w:rPr>
          <w:t>https://global.gotomeeting.com/join/594493789</w:t>
        </w:r>
      </w:hyperlink>
    </w:p>
    <w:p w14:paraId="0DC0B37F" w14:textId="77777777" w:rsidR="00446CE5" w:rsidRDefault="00446CE5" w:rsidP="00115A84">
      <w:pPr>
        <w:spacing w:after="0" w:line="240" w:lineRule="auto"/>
        <w:rPr>
          <w:rFonts w:ascii="Congenial" w:hAnsi="Congenial"/>
          <w:color w:val="2F5496" w:themeColor="accent1" w:themeShade="BF"/>
          <w:sz w:val="32"/>
          <w:szCs w:val="32"/>
        </w:rPr>
      </w:pPr>
    </w:p>
    <w:p w14:paraId="34B2CC0E" w14:textId="27DC379C" w:rsidR="00115A84" w:rsidRPr="009F1FAC" w:rsidRDefault="00115A84" w:rsidP="00115A84">
      <w:pPr>
        <w:spacing w:after="0" w:line="240" w:lineRule="auto"/>
        <w:rPr>
          <w:rFonts w:ascii="Congenial" w:hAnsi="Congenial"/>
          <w:color w:val="2F5496" w:themeColor="accent1" w:themeShade="BF"/>
          <w:sz w:val="32"/>
          <w:szCs w:val="32"/>
        </w:rPr>
      </w:pPr>
      <w:r w:rsidRPr="009F1FAC">
        <w:rPr>
          <w:rFonts w:ascii="Congenial" w:hAnsi="Congenial"/>
          <w:color w:val="2F5496" w:themeColor="accent1" w:themeShade="BF"/>
          <w:sz w:val="32"/>
          <w:szCs w:val="32"/>
        </w:rPr>
        <w:t>Saturda</w:t>
      </w:r>
      <w:r>
        <w:rPr>
          <w:rFonts w:ascii="Congenial" w:hAnsi="Congenial"/>
          <w:color w:val="2F5496" w:themeColor="accent1" w:themeShade="BF"/>
          <w:sz w:val="32"/>
          <w:szCs w:val="32"/>
        </w:rPr>
        <w:t xml:space="preserve">y, </w:t>
      </w:r>
      <w:r w:rsidR="00CE1E2C">
        <w:rPr>
          <w:rFonts w:ascii="Congenial" w:hAnsi="Congenial"/>
          <w:color w:val="2F5496" w:themeColor="accent1" w:themeShade="BF"/>
          <w:sz w:val="32"/>
          <w:szCs w:val="32"/>
        </w:rPr>
        <w:t>April 19</w:t>
      </w:r>
      <w:r w:rsidR="00CE1E2C" w:rsidRPr="00CE1E2C">
        <w:rPr>
          <w:rFonts w:ascii="Congenial" w:hAnsi="Congenial"/>
          <w:color w:val="2F5496" w:themeColor="accent1" w:themeShade="BF"/>
          <w:sz w:val="32"/>
          <w:szCs w:val="32"/>
          <w:vertAlign w:val="superscript"/>
        </w:rPr>
        <w:t>th</w:t>
      </w:r>
      <w:r w:rsidR="00E9221E">
        <w:rPr>
          <w:rFonts w:ascii="Congenial" w:hAnsi="Congenial"/>
          <w:color w:val="2F5496" w:themeColor="accent1" w:themeShade="BF"/>
          <w:sz w:val="32"/>
          <w:szCs w:val="32"/>
        </w:rPr>
        <w:t>,</w:t>
      </w:r>
      <w:r>
        <w:rPr>
          <w:rFonts w:ascii="Congenial" w:hAnsi="Congenial"/>
          <w:color w:val="2F5496" w:themeColor="accent1" w:themeShade="BF"/>
          <w:sz w:val="32"/>
          <w:szCs w:val="32"/>
        </w:rPr>
        <w:t xml:space="preserve"> 12:00 PM ET: </w:t>
      </w:r>
      <w:r w:rsidRPr="009F1FAC">
        <w:rPr>
          <w:rFonts w:ascii="Congenial" w:hAnsi="Congenial"/>
          <w:color w:val="2F5496" w:themeColor="accent1" w:themeShade="BF"/>
          <w:sz w:val="32"/>
          <w:szCs w:val="32"/>
        </w:rPr>
        <w:t>Central Georgia Model Investment Club (CGMIC)</w:t>
      </w:r>
      <w:r>
        <w:rPr>
          <w:rFonts w:ascii="Congenial" w:hAnsi="Congenial"/>
          <w:color w:val="2F5496" w:themeColor="accent1" w:themeShade="BF"/>
          <w:sz w:val="32"/>
          <w:szCs w:val="32"/>
        </w:rPr>
        <w:t xml:space="preserve"> </w:t>
      </w:r>
      <w:r w:rsidRPr="009F1FAC">
        <w:rPr>
          <w:rFonts w:ascii="Congenial" w:hAnsi="Congenial"/>
          <w:color w:val="2F5496" w:themeColor="accent1" w:themeShade="BF"/>
          <w:sz w:val="32"/>
          <w:szCs w:val="32"/>
        </w:rPr>
        <w:t>Meeting</w:t>
      </w:r>
    </w:p>
    <w:p w14:paraId="3AA8615E" w14:textId="1334F720" w:rsidR="00115A84" w:rsidRDefault="00115A84" w:rsidP="00115A84">
      <w:pPr>
        <w:spacing w:after="0" w:line="240" w:lineRule="auto"/>
      </w:pPr>
      <w:r>
        <w:t>CGMIC meets monthly on the 3</w:t>
      </w:r>
      <w:r w:rsidRPr="0022308B">
        <w:rPr>
          <w:vertAlign w:val="superscript"/>
        </w:rPr>
        <w:t>rd</w:t>
      </w:r>
      <w:r>
        <w:t xml:space="preserve"> Saturday at noon. Meetings are free and open to the public.</w:t>
      </w:r>
    </w:p>
    <w:p w14:paraId="68AC2A37" w14:textId="77777777" w:rsidR="00F131C9" w:rsidRDefault="00115A84" w:rsidP="00802869">
      <w:pPr>
        <w:spacing w:after="0" w:line="240" w:lineRule="auto"/>
        <w:rPr>
          <w:rStyle w:val="Hyperlink"/>
        </w:rPr>
      </w:pPr>
      <w:r w:rsidRPr="00A81D20">
        <w:rPr>
          <w:b/>
          <w:bCs/>
          <w:color w:val="329B2E"/>
        </w:rPr>
        <w:t>Join The Meeting Here:</w:t>
      </w:r>
      <w:r>
        <w:t xml:space="preserve"> </w:t>
      </w:r>
      <w:hyperlink r:id="rId14" w:history="1">
        <w:r w:rsidRPr="002D424E">
          <w:rPr>
            <w:rStyle w:val="Hyperlink"/>
          </w:rPr>
          <w:t>https://global.gotomeeting.com/join/735717165</w:t>
        </w:r>
      </w:hyperlink>
    </w:p>
    <w:p w14:paraId="2FDC5C5E" w14:textId="77777777" w:rsidR="00870729" w:rsidRDefault="00870729" w:rsidP="00802869">
      <w:pPr>
        <w:spacing w:after="0" w:line="240" w:lineRule="auto"/>
        <w:rPr>
          <w:rStyle w:val="Hyperlink"/>
        </w:rPr>
      </w:pPr>
    </w:p>
    <w:p w14:paraId="33D05A91" w14:textId="77777777" w:rsidR="00E62482" w:rsidRDefault="00E62482" w:rsidP="00802869">
      <w:pPr>
        <w:spacing w:after="0" w:line="240" w:lineRule="auto"/>
      </w:pPr>
    </w:p>
    <w:p w14:paraId="5B2F2D0A" w14:textId="77777777" w:rsidR="00394CA9" w:rsidRPr="007858CC" w:rsidRDefault="00B265C0" w:rsidP="00EA5BDC">
      <w:pPr>
        <w:spacing w:after="0" w:line="240" w:lineRule="auto"/>
        <w:jc w:val="center"/>
        <w:rPr>
          <w:rFonts w:ascii="Helvetica" w:hAnsi="Helvetica"/>
          <w:color w:val="FF7C80"/>
          <w:sz w:val="40"/>
          <w:szCs w:val="32"/>
          <w:u w:val="single"/>
        </w:rPr>
      </w:pPr>
      <w:hyperlink r:id="rId15" w:history="1">
        <w:r w:rsidRPr="007858CC">
          <w:rPr>
            <w:rStyle w:val="Hyperlink"/>
            <w:rFonts w:ascii="Helvetica" w:hAnsi="Helvetica"/>
            <w:color w:val="FF7C80"/>
            <w:sz w:val="40"/>
            <w:szCs w:val="32"/>
          </w:rPr>
          <w:t xml:space="preserve">Keep Up With All The Latest </w:t>
        </w:r>
        <w:r w:rsidR="00106EA5" w:rsidRPr="007858CC">
          <w:rPr>
            <w:rStyle w:val="Hyperlink"/>
            <w:rFonts w:ascii="Helvetica" w:hAnsi="Helvetica"/>
            <w:color w:val="FF7C80"/>
            <w:sz w:val="40"/>
            <w:szCs w:val="32"/>
          </w:rPr>
          <w:t xml:space="preserve">Georgia Chapter </w:t>
        </w:r>
        <w:r w:rsidRPr="007858CC">
          <w:rPr>
            <w:rStyle w:val="Hyperlink"/>
            <w:rFonts w:ascii="Helvetica" w:hAnsi="Helvetica"/>
            <w:color w:val="FF7C80"/>
            <w:sz w:val="40"/>
            <w:szCs w:val="32"/>
          </w:rPr>
          <w:t>Events Here</w:t>
        </w:r>
      </w:hyperlink>
    </w:p>
    <w:p w14:paraId="3BDFB399" w14:textId="77777777" w:rsidR="00A37D23" w:rsidRDefault="00A37D23" w:rsidP="00066412">
      <w:pPr>
        <w:spacing w:line="240" w:lineRule="auto"/>
        <w:rPr>
          <w:rFonts w:ascii="Arial Rounded MT Bold" w:hAnsi="Arial Rounded MT Bold"/>
          <w:color w:val="FF7C80"/>
          <w:szCs w:val="24"/>
        </w:rPr>
      </w:pPr>
    </w:p>
    <w:p w14:paraId="0FF9BBB1" w14:textId="77777777" w:rsidR="00A82A7C" w:rsidRDefault="00216112" w:rsidP="00A82A7C">
      <w:pPr>
        <w:spacing w:before="240" w:after="0" w:line="240" w:lineRule="auto"/>
        <w:jc w:val="center"/>
        <w:rPr>
          <w:rFonts w:ascii="Helvetica" w:hAnsi="Helvetica"/>
          <w:b/>
          <w:bCs/>
          <w:color w:val="329B2E"/>
          <w:sz w:val="66"/>
          <w:szCs w:val="48"/>
          <w:u w:val="single"/>
        </w:rPr>
      </w:pPr>
      <w:r>
        <w:rPr>
          <w:rFonts w:ascii="Helvetica" w:hAnsi="Helvetica"/>
          <w:b/>
          <w:bCs/>
          <w:color w:val="329B2E"/>
          <w:sz w:val="66"/>
          <w:szCs w:val="48"/>
          <w:u w:val="single"/>
        </w:rPr>
        <w:t>Monthly Mentoring Se</w:t>
      </w:r>
      <w:r w:rsidR="004C453B">
        <w:rPr>
          <w:rFonts w:ascii="Helvetica" w:hAnsi="Helvetica"/>
          <w:b/>
          <w:bCs/>
          <w:color w:val="329B2E"/>
          <w:sz w:val="66"/>
          <w:szCs w:val="48"/>
          <w:u w:val="single"/>
        </w:rPr>
        <w:t>ries</w:t>
      </w:r>
    </w:p>
    <w:p w14:paraId="1FA4F442" w14:textId="42C71598" w:rsidR="009628B5" w:rsidRDefault="00446CE5" w:rsidP="002B0632">
      <w:pPr>
        <w:spacing w:before="240" w:after="0" w:line="240" w:lineRule="auto"/>
        <w:jc w:val="center"/>
        <w:rPr>
          <w:rFonts w:cs="Arial"/>
          <w:szCs w:val="24"/>
        </w:rPr>
      </w:pPr>
      <w:r>
        <w:rPr>
          <w:rFonts w:cs="Arial"/>
          <w:noProof/>
          <w:szCs w:val="24"/>
        </w:rPr>
        <w:drawing>
          <wp:inline distT="0" distB="0" distL="0" distR="0" wp14:anchorId="54A75576" wp14:editId="21CD6AE6">
            <wp:extent cx="3272314" cy="2743200"/>
            <wp:effectExtent l="0" t="0" r="4445" b="0"/>
            <wp:docPr id="626766763" name="Picture 1" descr="A computer with graphics on it&#10;&#10;Description automatically generated">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766763" name="Picture 1" descr="A computer with graphics on it&#10;&#10;Description automatically generated">
                      <a:hlinkClick r:id="rId16"/>
                    </pic:cNvPr>
                    <pic:cNvPicPr/>
                  </pic:nvPicPr>
                  <pic:blipFill>
                    <a:blip r:embed="rId17" cstate="print">
                      <a:extLst>
                        <a:ext uri="{28A0092B-C50C-407E-A947-70E740481C1C}">
                          <a14:useLocalDpi xmlns:a14="http://schemas.microsoft.com/office/drawing/2010/main" val="0"/>
                        </a:ext>
                      </a:extLst>
                    </a:blip>
                    <a:stretch>
                      <a:fillRect/>
                    </a:stretch>
                  </pic:blipFill>
                  <pic:spPr>
                    <a:xfrm>
                      <a:off x="0" y="0"/>
                      <a:ext cx="3272314" cy="2743200"/>
                    </a:xfrm>
                    <a:prstGeom prst="rect">
                      <a:avLst/>
                    </a:prstGeom>
                  </pic:spPr>
                </pic:pic>
              </a:graphicData>
            </a:graphic>
          </wp:inline>
        </w:drawing>
      </w:r>
    </w:p>
    <w:p w14:paraId="3C2DF301" w14:textId="309AF8F3" w:rsidR="00446CE5" w:rsidRDefault="00D1536B" w:rsidP="002B0632">
      <w:pPr>
        <w:spacing w:before="240" w:after="0" w:line="240" w:lineRule="auto"/>
        <w:jc w:val="center"/>
        <w:rPr>
          <w:rFonts w:cs="Arial"/>
          <w:szCs w:val="24"/>
        </w:rPr>
      </w:pPr>
      <w:r>
        <w:rPr>
          <w:rFonts w:cs="Arial"/>
          <w:szCs w:val="24"/>
        </w:rPr>
        <w:t>Monthly Mentoring continues with our dive into the First Cut Report. This month</w:t>
      </w:r>
      <w:r w:rsidR="00F81097">
        <w:rPr>
          <w:rFonts w:cs="Arial"/>
          <w:szCs w:val="24"/>
        </w:rPr>
        <w:t xml:space="preserve"> Director Phyllis will walk us through her First Cut Report for Univ</w:t>
      </w:r>
      <w:r w:rsidR="00C00EFF">
        <w:rPr>
          <w:rFonts w:cs="Arial"/>
          <w:szCs w:val="24"/>
        </w:rPr>
        <w:t>ersal Display (OLED).</w:t>
      </w:r>
      <w:r w:rsidR="009628B5">
        <w:rPr>
          <w:rFonts w:cs="Arial"/>
          <w:szCs w:val="24"/>
        </w:rPr>
        <w:t xml:space="preserve"> You can create your own SSG and First Cut for </w:t>
      </w:r>
      <w:r w:rsidR="00C00EFF">
        <w:rPr>
          <w:rFonts w:cs="Arial"/>
          <w:szCs w:val="24"/>
        </w:rPr>
        <w:t>OLED</w:t>
      </w:r>
      <w:r w:rsidR="009628B5">
        <w:rPr>
          <w:rFonts w:cs="Arial"/>
          <w:szCs w:val="24"/>
        </w:rPr>
        <w:t xml:space="preserve"> and follow along as </w:t>
      </w:r>
      <w:r w:rsidR="00C00EFF">
        <w:rPr>
          <w:rFonts w:cs="Arial"/>
          <w:szCs w:val="24"/>
        </w:rPr>
        <w:t>Phyllis</w:t>
      </w:r>
      <w:r w:rsidR="009628B5">
        <w:rPr>
          <w:rFonts w:cs="Arial"/>
          <w:szCs w:val="24"/>
        </w:rPr>
        <w:t xml:space="preserve"> discusses h</w:t>
      </w:r>
      <w:r w:rsidR="00C00EFF">
        <w:rPr>
          <w:rFonts w:cs="Arial"/>
          <w:szCs w:val="24"/>
        </w:rPr>
        <w:t>er</w:t>
      </w:r>
      <w:r w:rsidR="009628B5">
        <w:rPr>
          <w:rFonts w:cs="Arial"/>
          <w:szCs w:val="24"/>
        </w:rPr>
        <w:t xml:space="preserve"> process for completing an SSG and First Cut. </w:t>
      </w:r>
    </w:p>
    <w:p w14:paraId="49D05118" w14:textId="77777777" w:rsidR="00446CE5" w:rsidRDefault="00446CE5" w:rsidP="00446CE5">
      <w:pPr>
        <w:spacing w:before="240" w:after="0" w:line="240" w:lineRule="auto"/>
        <w:jc w:val="center"/>
        <w:rPr>
          <w:rFonts w:cs="Arial"/>
          <w:szCs w:val="24"/>
        </w:rPr>
      </w:pPr>
      <w:r>
        <w:rPr>
          <w:rFonts w:cs="Arial"/>
          <w:szCs w:val="24"/>
        </w:rPr>
        <w:t>Join us every month on the 2</w:t>
      </w:r>
      <w:r w:rsidRPr="004E3F37">
        <w:rPr>
          <w:rFonts w:cs="Arial"/>
          <w:szCs w:val="24"/>
          <w:vertAlign w:val="superscript"/>
        </w:rPr>
        <w:t>nd</w:t>
      </w:r>
      <w:r>
        <w:rPr>
          <w:rFonts w:cs="Arial"/>
          <w:szCs w:val="24"/>
        </w:rPr>
        <w:t xml:space="preserve"> Thursday at 7:00 PM ET for an in-depth look into different aspects of the SSG. Have questions? Get them answered here! </w:t>
      </w:r>
    </w:p>
    <w:p w14:paraId="57C3D67E" w14:textId="7F7F032B" w:rsidR="00446CE5" w:rsidRDefault="00446CE5" w:rsidP="00446CE5">
      <w:pPr>
        <w:spacing w:before="240" w:after="0" w:line="240" w:lineRule="auto"/>
        <w:jc w:val="center"/>
        <w:rPr>
          <w:rFonts w:cs="Arial"/>
          <w:szCs w:val="24"/>
        </w:rPr>
      </w:pPr>
      <w:hyperlink r:id="rId18" w:history="1">
        <w:r w:rsidRPr="00B34E22">
          <w:rPr>
            <w:rStyle w:val="Hyperlink"/>
            <w:rFonts w:cs="Arial"/>
            <w:szCs w:val="24"/>
          </w:rPr>
          <w:t>REGISTER HERE</w:t>
        </w:r>
      </w:hyperlink>
      <w:r>
        <w:rPr>
          <w:rFonts w:cs="Arial"/>
          <w:szCs w:val="24"/>
        </w:rPr>
        <w:t xml:space="preserve"> to be an SSG insider.</w:t>
      </w:r>
    </w:p>
    <w:p w14:paraId="0F087246" w14:textId="77777777" w:rsidR="006C5E6E" w:rsidRDefault="00446CE5" w:rsidP="00402828">
      <w:pPr>
        <w:spacing w:before="240" w:after="0" w:line="240" w:lineRule="auto"/>
        <w:jc w:val="center"/>
        <w:rPr>
          <w:rFonts w:cs="Arial"/>
          <w:szCs w:val="24"/>
        </w:rPr>
      </w:pPr>
      <w:r>
        <w:rPr>
          <w:rFonts w:cs="Arial"/>
          <w:szCs w:val="24"/>
        </w:rPr>
        <w:t xml:space="preserve">Did you miss a session? Check out our previous Mentoring recordings here: </w:t>
      </w:r>
      <w:hyperlink r:id="rId19" w:history="1">
        <w:r w:rsidRPr="00756773">
          <w:rPr>
            <w:rStyle w:val="Hyperlink"/>
            <w:rFonts w:cs="Arial"/>
            <w:szCs w:val="24"/>
          </w:rPr>
          <w:t>https://gotostage.com/channel/gachaptmentoring</w:t>
        </w:r>
      </w:hyperlink>
      <w:r>
        <w:rPr>
          <w:rFonts w:cs="Arial"/>
          <w:szCs w:val="24"/>
        </w:rPr>
        <w:t xml:space="preserve"> </w:t>
      </w:r>
    </w:p>
    <w:p w14:paraId="139A427D" w14:textId="77777777" w:rsidR="004D5719" w:rsidRDefault="004D5719" w:rsidP="00402828">
      <w:pPr>
        <w:spacing w:before="240" w:after="0" w:line="240" w:lineRule="auto"/>
        <w:jc w:val="center"/>
        <w:rPr>
          <w:rFonts w:cs="Arial"/>
          <w:szCs w:val="24"/>
        </w:rPr>
      </w:pPr>
    </w:p>
    <w:p w14:paraId="52149A61" w14:textId="77777777" w:rsidR="006766C5" w:rsidRPr="0045343A" w:rsidRDefault="006766C5" w:rsidP="0045343A">
      <w:pPr>
        <w:spacing w:before="240" w:after="0" w:line="240" w:lineRule="auto"/>
        <w:ind w:left="360"/>
        <w:jc w:val="center"/>
        <w:rPr>
          <w:rFonts w:ascii="Helvetica" w:hAnsi="Helvetica"/>
          <w:b/>
          <w:bCs/>
          <w:color w:val="329B2E"/>
          <w:sz w:val="72"/>
          <w:szCs w:val="72"/>
          <w:u w:val="single"/>
        </w:rPr>
      </w:pPr>
      <w:r w:rsidRPr="0045343A">
        <w:rPr>
          <w:rFonts w:ascii="Helvetica" w:hAnsi="Helvetica"/>
          <w:b/>
          <w:bCs/>
          <w:color w:val="329B2E"/>
          <w:sz w:val="72"/>
          <w:szCs w:val="72"/>
          <w:u w:val="single"/>
        </w:rPr>
        <w:lastRenderedPageBreak/>
        <w:t>Portfolio Contest</w:t>
      </w:r>
    </w:p>
    <w:p w14:paraId="7B7368DB" w14:textId="77777777" w:rsidR="00101F69" w:rsidRDefault="0072291A" w:rsidP="00101F69">
      <w:pPr>
        <w:spacing w:before="240" w:after="0" w:line="240" w:lineRule="auto"/>
        <w:jc w:val="center"/>
        <w:rPr>
          <w:rFonts w:cs="Arial"/>
          <w:szCs w:val="24"/>
        </w:rPr>
      </w:pPr>
      <w:r>
        <w:rPr>
          <w:rFonts w:cs="Arial"/>
          <w:noProof/>
          <w:szCs w:val="24"/>
        </w:rPr>
        <w:drawing>
          <wp:inline distT="0" distB="0" distL="0" distR="0" wp14:anchorId="698976D0" wp14:editId="3629DC2A">
            <wp:extent cx="3282574" cy="1828800"/>
            <wp:effectExtent l="0" t="0" r="0" b="0"/>
            <wp:docPr id="2" name="Picture 2">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hlinkClick r:id="rId20"/>
                    </pic:cNvPr>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282574" cy="1828800"/>
                    </a:xfrm>
                    <a:prstGeom prst="rect">
                      <a:avLst/>
                    </a:prstGeom>
                    <a:noFill/>
                    <a:ln>
                      <a:noFill/>
                    </a:ln>
                  </pic:spPr>
                </pic:pic>
              </a:graphicData>
            </a:graphic>
          </wp:inline>
        </w:drawing>
      </w:r>
    </w:p>
    <w:p w14:paraId="158A8FCC" w14:textId="77777777" w:rsidR="00101F69" w:rsidRDefault="00101F69" w:rsidP="00191739">
      <w:pPr>
        <w:spacing w:after="0" w:line="240" w:lineRule="auto"/>
        <w:jc w:val="center"/>
        <w:rPr>
          <w:rFonts w:cs="Arial"/>
          <w:szCs w:val="24"/>
        </w:rPr>
      </w:pPr>
    </w:p>
    <w:p w14:paraId="7FBB50DC" w14:textId="10DC58F4" w:rsidR="003C0DB1" w:rsidRDefault="004D5719" w:rsidP="003C0DB1">
      <w:pPr>
        <w:spacing w:after="0" w:line="240" w:lineRule="auto"/>
        <w:jc w:val="center"/>
        <w:rPr>
          <w:rFonts w:cs="Arial"/>
          <w:szCs w:val="24"/>
        </w:rPr>
      </w:pPr>
      <w:r>
        <w:rPr>
          <w:rFonts w:cs="Arial"/>
          <w:szCs w:val="24"/>
        </w:rPr>
        <w:t>T</w:t>
      </w:r>
      <w:r w:rsidR="003C0DB1">
        <w:rPr>
          <w:rFonts w:cs="Arial"/>
          <w:szCs w:val="24"/>
        </w:rPr>
        <w:t xml:space="preserve">he 2025 Portfolio Contest is </w:t>
      </w:r>
      <w:r>
        <w:rPr>
          <w:rFonts w:cs="Arial"/>
          <w:szCs w:val="24"/>
        </w:rPr>
        <w:t>in full swing,</w:t>
      </w:r>
      <w:r w:rsidR="00FF6D27">
        <w:rPr>
          <w:rFonts w:cs="Arial"/>
          <w:szCs w:val="24"/>
        </w:rPr>
        <w:t xml:space="preserve"> the</w:t>
      </w:r>
      <w:r w:rsidR="003C0DB1">
        <w:rPr>
          <w:rFonts w:cs="Arial"/>
          <w:szCs w:val="24"/>
        </w:rPr>
        <w:t xml:space="preserve"> portfolios have been submitted, and the contest </w:t>
      </w:r>
      <w:r w:rsidR="00FF6D27">
        <w:rPr>
          <w:rFonts w:cs="Arial"/>
          <w:szCs w:val="24"/>
        </w:rPr>
        <w:t>in underway!</w:t>
      </w:r>
      <w:r w:rsidR="003C0DB1">
        <w:rPr>
          <w:rFonts w:cs="Arial"/>
          <w:szCs w:val="24"/>
        </w:rPr>
        <w:t xml:space="preserve"> Be sure to follow along with our portfolio hopefuls this year. Contest progress is updated every month during our Monthly Mentoring Series.</w:t>
      </w:r>
    </w:p>
    <w:p w14:paraId="5019FA43" w14:textId="77777777" w:rsidR="003C0DB1" w:rsidRDefault="003C0DB1" w:rsidP="003C0DB1">
      <w:pPr>
        <w:spacing w:before="240" w:after="0" w:line="240" w:lineRule="auto"/>
        <w:jc w:val="center"/>
        <w:rPr>
          <w:rFonts w:cs="Arial"/>
          <w:szCs w:val="24"/>
        </w:rPr>
      </w:pPr>
      <w:r>
        <w:rPr>
          <w:rFonts w:cs="Arial"/>
          <w:szCs w:val="24"/>
        </w:rPr>
        <w:t>The contest will continue from now until December when the winning portfolio will be announced. The investments are imaginary, but the prizes are real!</w:t>
      </w:r>
    </w:p>
    <w:p w14:paraId="0FA2BD60" w14:textId="77777777" w:rsidR="003C0DB1" w:rsidRDefault="003C0DB1" w:rsidP="003C0DB1">
      <w:pPr>
        <w:spacing w:after="0" w:line="240" w:lineRule="auto"/>
        <w:jc w:val="center"/>
        <w:rPr>
          <w:rFonts w:cs="Arial"/>
          <w:szCs w:val="24"/>
        </w:rPr>
      </w:pPr>
    </w:p>
    <w:p w14:paraId="7147C7F7" w14:textId="77777777" w:rsidR="003C0DB1" w:rsidRPr="00101F69" w:rsidRDefault="003C0DB1" w:rsidP="003C0DB1">
      <w:pPr>
        <w:spacing w:after="0" w:line="240" w:lineRule="auto"/>
        <w:jc w:val="center"/>
        <w:rPr>
          <w:rFonts w:cs="Arial"/>
          <w:szCs w:val="24"/>
        </w:rPr>
      </w:pPr>
      <w:r w:rsidRPr="006766C5">
        <w:rPr>
          <w:rFonts w:cs="Arial"/>
          <w:szCs w:val="24"/>
        </w:rPr>
        <w:t>Want to learn more?</w:t>
      </w:r>
      <w:r>
        <w:rPr>
          <w:rFonts w:cs="Arial"/>
          <w:szCs w:val="24"/>
        </w:rPr>
        <w:t xml:space="preserve"> Check out all the details on our </w:t>
      </w:r>
      <w:hyperlink r:id="rId22" w:history="1">
        <w:r w:rsidRPr="00D14C8E">
          <w:rPr>
            <w:rStyle w:val="Hyperlink"/>
            <w:rFonts w:cs="Arial"/>
            <w:szCs w:val="24"/>
          </w:rPr>
          <w:t>Webpage</w:t>
        </w:r>
      </w:hyperlink>
      <w:r>
        <w:rPr>
          <w:rFonts w:cs="Arial"/>
          <w:szCs w:val="24"/>
        </w:rPr>
        <w:t>.</w:t>
      </w:r>
    </w:p>
    <w:p w14:paraId="69CF427E" w14:textId="77777777" w:rsidR="0092541C" w:rsidRDefault="0092541C" w:rsidP="009345CF">
      <w:pPr>
        <w:spacing w:line="240" w:lineRule="auto"/>
        <w:rPr>
          <w:rFonts w:cs="Arial"/>
          <w:sz w:val="28"/>
          <w:szCs w:val="28"/>
        </w:rPr>
      </w:pPr>
    </w:p>
    <w:p w14:paraId="433238C3" w14:textId="0D70B626" w:rsidR="00BF16E4" w:rsidRDefault="00BF16E4" w:rsidP="00BF16E4">
      <w:pPr>
        <w:spacing w:before="240" w:after="0" w:line="240" w:lineRule="auto"/>
        <w:ind w:left="360"/>
        <w:jc w:val="center"/>
        <w:rPr>
          <w:rFonts w:ascii="Helvetica" w:hAnsi="Helvetica"/>
          <w:b/>
          <w:bCs/>
          <w:color w:val="329B2E"/>
          <w:sz w:val="72"/>
          <w:szCs w:val="72"/>
          <w:u w:val="single"/>
        </w:rPr>
      </w:pPr>
      <w:r>
        <w:rPr>
          <w:rFonts w:ascii="Helvetica" w:hAnsi="Helvetica"/>
          <w:b/>
          <w:bCs/>
          <w:color w:val="329B2E"/>
          <w:sz w:val="72"/>
          <w:szCs w:val="72"/>
          <w:u w:val="single"/>
        </w:rPr>
        <w:t>S</w:t>
      </w:r>
      <w:r>
        <w:rPr>
          <w:rFonts w:ascii="Helvetica" w:hAnsi="Helvetica"/>
          <w:b/>
          <w:bCs/>
          <w:color w:val="329B2E"/>
          <w:sz w:val="72"/>
          <w:szCs w:val="72"/>
          <w:u w:val="single"/>
        </w:rPr>
        <w:t>pring 2025 Newsletter</w:t>
      </w:r>
    </w:p>
    <w:p w14:paraId="3A8CE839" w14:textId="34A417C6" w:rsidR="00BF16E4" w:rsidRDefault="006455ED" w:rsidP="00BF16E4">
      <w:pPr>
        <w:spacing w:before="240" w:after="0" w:line="240" w:lineRule="auto"/>
        <w:ind w:left="360"/>
        <w:jc w:val="center"/>
        <w:rPr>
          <w:rFonts w:cs="Arial"/>
          <w:szCs w:val="24"/>
        </w:rPr>
      </w:pPr>
      <w:r>
        <w:rPr>
          <w:rFonts w:cs="Arial"/>
          <w:noProof/>
          <w:szCs w:val="24"/>
        </w:rPr>
        <w:drawing>
          <wp:inline distT="0" distB="0" distL="0" distR="0" wp14:anchorId="1630C712" wp14:editId="6BA8453D">
            <wp:extent cx="3055171" cy="1828800"/>
            <wp:effectExtent l="0" t="0" r="0" b="0"/>
            <wp:docPr id="978771589" name="Picture 12">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8771589" name="Picture 12">
                      <a:hlinkClick r:id="rId23"/>
                    </pic:cNvPr>
                    <pic:cNvPicPr/>
                  </pic:nvPicPr>
                  <pic:blipFill>
                    <a:blip r:embed="rId24">
                      <a:extLst>
                        <a:ext uri="{28A0092B-C50C-407E-A947-70E740481C1C}">
                          <a14:useLocalDpi xmlns:a14="http://schemas.microsoft.com/office/drawing/2010/main" val="0"/>
                        </a:ext>
                        <a:ext uri="{837473B0-CC2E-450A-ABE3-18F120FF3D39}">
                          <a1611:picAttrSrcUrl xmlns:a1611="http://schemas.microsoft.com/office/drawing/2016/11/main" r:id="rId25"/>
                        </a:ext>
                      </a:extLst>
                    </a:blip>
                    <a:stretch>
                      <a:fillRect/>
                    </a:stretch>
                  </pic:blipFill>
                  <pic:spPr>
                    <a:xfrm>
                      <a:off x="0" y="0"/>
                      <a:ext cx="3055171" cy="1828800"/>
                    </a:xfrm>
                    <a:prstGeom prst="rect">
                      <a:avLst/>
                    </a:prstGeom>
                  </pic:spPr>
                </pic:pic>
              </a:graphicData>
            </a:graphic>
          </wp:inline>
        </w:drawing>
      </w:r>
    </w:p>
    <w:p w14:paraId="4C15C12F" w14:textId="77777777" w:rsidR="00C71BD8" w:rsidRDefault="00C71BD8" w:rsidP="00C71BD8">
      <w:pPr>
        <w:spacing w:after="0" w:line="240" w:lineRule="auto"/>
        <w:ind w:left="360"/>
        <w:jc w:val="center"/>
        <w:rPr>
          <w:rFonts w:cs="Arial"/>
          <w:szCs w:val="24"/>
        </w:rPr>
      </w:pPr>
    </w:p>
    <w:p w14:paraId="0134C7E0" w14:textId="77777777" w:rsidR="00C71BD8" w:rsidRDefault="00A26585" w:rsidP="00C71BD8">
      <w:pPr>
        <w:spacing w:after="0" w:line="240" w:lineRule="auto"/>
        <w:ind w:left="360"/>
        <w:jc w:val="center"/>
        <w:rPr>
          <w:rFonts w:cs="Arial"/>
          <w:szCs w:val="24"/>
        </w:rPr>
      </w:pPr>
      <w:r w:rsidRPr="00A26585">
        <w:rPr>
          <w:rFonts w:cs="Arial"/>
          <w:szCs w:val="24"/>
        </w:rPr>
        <w:t>Hot Off the Presses: Our Spring 2025 Newsletter is Here!</w:t>
      </w:r>
    </w:p>
    <w:p w14:paraId="39DD01FA" w14:textId="77777777" w:rsidR="00C71BD8" w:rsidRDefault="00C71BD8" w:rsidP="00C71BD8">
      <w:pPr>
        <w:spacing w:after="0" w:line="240" w:lineRule="auto"/>
        <w:ind w:left="360"/>
        <w:jc w:val="center"/>
        <w:rPr>
          <w:rFonts w:cs="Arial"/>
          <w:szCs w:val="24"/>
        </w:rPr>
      </w:pPr>
    </w:p>
    <w:p w14:paraId="1EC40520" w14:textId="0A1C7578" w:rsidR="00A26585" w:rsidRPr="00A26585" w:rsidRDefault="00A26585" w:rsidP="00C71BD8">
      <w:pPr>
        <w:spacing w:after="0" w:line="240" w:lineRule="auto"/>
        <w:ind w:left="360"/>
        <w:jc w:val="center"/>
        <w:rPr>
          <w:rFonts w:cs="Arial"/>
          <w:szCs w:val="24"/>
        </w:rPr>
      </w:pPr>
      <w:r>
        <w:rPr>
          <w:rFonts w:cs="Arial"/>
          <w:szCs w:val="24"/>
        </w:rPr>
        <w:t>T</w:t>
      </w:r>
      <w:r w:rsidRPr="00A26585">
        <w:rPr>
          <w:rFonts w:cs="Arial"/>
          <w:szCs w:val="24"/>
        </w:rPr>
        <w:t>he Spring 2025 edition of the BetterInvesting Georgia Chapter Newsletter is now live on our website</w:t>
      </w:r>
      <w:r w:rsidR="00E4007D">
        <w:rPr>
          <w:rFonts w:cs="Arial"/>
          <w:szCs w:val="24"/>
        </w:rPr>
        <w:t xml:space="preserve"> and includes</w:t>
      </w:r>
      <w:r w:rsidRPr="00A26585">
        <w:rPr>
          <w:rFonts w:cs="Arial"/>
          <w:szCs w:val="24"/>
        </w:rPr>
        <w:t xml:space="preserve"> fresh updates, upcoming events, investing insights, and inspiration to help you make the most of this season of growth.</w:t>
      </w:r>
    </w:p>
    <w:p w14:paraId="61057078" w14:textId="77777777" w:rsidR="00A26585" w:rsidRPr="00A26585" w:rsidRDefault="00A26585" w:rsidP="00C71BD8">
      <w:pPr>
        <w:spacing w:after="0" w:line="240" w:lineRule="auto"/>
        <w:ind w:left="360"/>
        <w:jc w:val="center"/>
        <w:rPr>
          <w:rFonts w:cs="Arial"/>
          <w:szCs w:val="24"/>
        </w:rPr>
      </w:pPr>
    </w:p>
    <w:p w14:paraId="28B88F40" w14:textId="223879E0" w:rsidR="00A26585" w:rsidRPr="00A26585" w:rsidRDefault="00A26585" w:rsidP="00C71BD8">
      <w:pPr>
        <w:spacing w:after="0" w:line="240" w:lineRule="auto"/>
        <w:ind w:left="360"/>
        <w:jc w:val="center"/>
        <w:rPr>
          <w:rFonts w:cs="Arial"/>
          <w:szCs w:val="24"/>
        </w:rPr>
      </w:pPr>
      <w:r w:rsidRPr="00A26585">
        <w:rPr>
          <w:rFonts w:cs="Arial"/>
          <w:szCs w:val="24"/>
        </w:rPr>
        <w:t xml:space="preserve">Check it out </w:t>
      </w:r>
      <w:hyperlink r:id="rId26" w:history="1">
        <w:r w:rsidR="00874459" w:rsidRPr="00874459">
          <w:rPr>
            <w:rStyle w:val="Hyperlink"/>
            <w:rFonts w:cs="Arial"/>
            <w:szCs w:val="24"/>
          </w:rPr>
          <w:t>HERE</w:t>
        </w:r>
      </w:hyperlink>
      <w:r w:rsidR="004412C0">
        <w:rPr>
          <w:rFonts w:cs="Arial"/>
          <w:szCs w:val="24"/>
        </w:rPr>
        <w:t xml:space="preserve"> </w:t>
      </w:r>
      <w:r w:rsidRPr="00A26585">
        <w:rPr>
          <w:rFonts w:cs="Arial"/>
          <w:szCs w:val="24"/>
        </w:rPr>
        <w:t xml:space="preserve">and stay connected with your </w:t>
      </w:r>
      <w:r w:rsidR="00D020D3">
        <w:rPr>
          <w:rFonts w:cs="Arial"/>
          <w:szCs w:val="24"/>
        </w:rPr>
        <w:t xml:space="preserve">Georgia Chapter </w:t>
      </w:r>
      <w:r w:rsidRPr="00A26585">
        <w:rPr>
          <w:rFonts w:cs="Arial"/>
          <w:szCs w:val="24"/>
        </w:rPr>
        <w:t>investing community</w:t>
      </w:r>
      <w:r w:rsidR="00101EF0">
        <w:rPr>
          <w:rFonts w:cs="Arial"/>
          <w:szCs w:val="24"/>
        </w:rPr>
        <w:t xml:space="preserve">. </w:t>
      </w:r>
      <w:r w:rsidR="00874459">
        <w:rPr>
          <w:rFonts w:cs="Arial"/>
          <w:szCs w:val="24"/>
        </w:rPr>
        <w:t xml:space="preserve">And you can find </w:t>
      </w:r>
      <w:r w:rsidR="002721DA">
        <w:rPr>
          <w:rFonts w:cs="Arial"/>
          <w:szCs w:val="24"/>
        </w:rPr>
        <w:t xml:space="preserve">issues of previous newsletters on our </w:t>
      </w:r>
      <w:hyperlink r:id="rId27" w:history="1">
        <w:r w:rsidR="002721DA" w:rsidRPr="002721DA">
          <w:rPr>
            <w:rStyle w:val="Hyperlink"/>
            <w:rFonts w:cs="Arial"/>
            <w:szCs w:val="24"/>
          </w:rPr>
          <w:t>Webpage</w:t>
        </w:r>
      </w:hyperlink>
      <w:r w:rsidR="002721DA">
        <w:rPr>
          <w:rFonts w:cs="Arial"/>
          <w:szCs w:val="24"/>
        </w:rPr>
        <w:t xml:space="preserve">. </w:t>
      </w:r>
    </w:p>
    <w:p w14:paraId="301173B4" w14:textId="77777777" w:rsidR="00A26585" w:rsidRPr="00A26585" w:rsidRDefault="00A26585" w:rsidP="00C71BD8">
      <w:pPr>
        <w:spacing w:after="0" w:line="240" w:lineRule="auto"/>
        <w:ind w:left="360"/>
        <w:jc w:val="center"/>
        <w:rPr>
          <w:rFonts w:cs="Arial"/>
          <w:szCs w:val="24"/>
        </w:rPr>
      </w:pPr>
    </w:p>
    <w:p w14:paraId="2D1069EB" w14:textId="243B07E5" w:rsidR="006455ED" w:rsidRPr="00BF16E4" w:rsidRDefault="00A26585" w:rsidP="00C71BD8">
      <w:pPr>
        <w:spacing w:after="0" w:line="240" w:lineRule="auto"/>
        <w:ind w:left="360"/>
        <w:jc w:val="center"/>
        <w:rPr>
          <w:rFonts w:cs="Arial"/>
          <w:szCs w:val="24"/>
        </w:rPr>
      </w:pPr>
      <w:r w:rsidRPr="00A26585">
        <w:rPr>
          <w:rFonts w:cs="Arial"/>
          <w:szCs w:val="24"/>
        </w:rPr>
        <w:t>Happy reading</w:t>
      </w:r>
      <w:r w:rsidR="00D020D3">
        <w:rPr>
          <w:rFonts w:cs="Arial"/>
          <w:szCs w:val="24"/>
        </w:rPr>
        <w:t>!</w:t>
      </w:r>
    </w:p>
    <w:p w14:paraId="4F36CE0A" w14:textId="77777777" w:rsidR="00AD4522" w:rsidRDefault="00AD4522" w:rsidP="009345CF">
      <w:pPr>
        <w:spacing w:line="240" w:lineRule="auto"/>
        <w:rPr>
          <w:rFonts w:cs="Arial"/>
          <w:sz w:val="28"/>
          <w:szCs w:val="28"/>
        </w:rPr>
      </w:pPr>
    </w:p>
    <w:p w14:paraId="048B2F8D" w14:textId="77777777" w:rsidR="0092541C" w:rsidRPr="0045343A" w:rsidRDefault="0092541C" w:rsidP="0092541C">
      <w:pPr>
        <w:spacing w:before="240" w:after="0" w:line="240" w:lineRule="auto"/>
        <w:ind w:left="360"/>
        <w:jc w:val="center"/>
        <w:rPr>
          <w:rFonts w:ascii="Helvetica" w:hAnsi="Helvetica"/>
          <w:b/>
          <w:bCs/>
          <w:color w:val="329B2E"/>
          <w:sz w:val="72"/>
          <w:szCs w:val="72"/>
          <w:u w:val="single"/>
        </w:rPr>
      </w:pPr>
      <w:r>
        <w:rPr>
          <w:rFonts w:ascii="Helvetica" w:hAnsi="Helvetica"/>
          <w:b/>
          <w:bCs/>
          <w:color w:val="329B2E"/>
          <w:sz w:val="72"/>
          <w:szCs w:val="72"/>
          <w:u w:val="single"/>
        </w:rPr>
        <w:lastRenderedPageBreak/>
        <w:t>Support The Georgia Chapter</w:t>
      </w:r>
    </w:p>
    <w:p w14:paraId="6AABE67F" w14:textId="77777777" w:rsidR="00690010" w:rsidRDefault="00690010" w:rsidP="00044193">
      <w:pPr>
        <w:spacing w:after="0" w:line="240" w:lineRule="auto"/>
        <w:jc w:val="center"/>
      </w:pPr>
    </w:p>
    <w:p w14:paraId="5FB691C4" w14:textId="77777777" w:rsidR="006A496B" w:rsidRDefault="00690010" w:rsidP="006A496B">
      <w:pPr>
        <w:spacing w:after="0" w:line="240" w:lineRule="auto"/>
        <w:jc w:val="center"/>
        <w:rPr>
          <w:rFonts w:cs="Arial"/>
          <w:szCs w:val="24"/>
        </w:rPr>
      </w:pPr>
      <w:r w:rsidRPr="00F34883">
        <w:rPr>
          <w:rFonts w:cs="Arial"/>
          <w:szCs w:val="24"/>
        </w:rPr>
        <w:t xml:space="preserve">Support the </w:t>
      </w:r>
      <w:r w:rsidRPr="00A0390C">
        <w:rPr>
          <w:rStyle w:val="Strong"/>
          <w:rFonts w:cs="Arial"/>
          <w:b w:val="0"/>
          <w:bCs w:val="0"/>
          <w:szCs w:val="24"/>
        </w:rPr>
        <w:t>BetterInvesting Georgia Chapter</w:t>
      </w:r>
      <w:r w:rsidRPr="00F34883">
        <w:rPr>
          <w:rFonts w:cs="Arial"/>
          <w:szCs w:val="24"/>
        </w:rPr>
        <w:t xml:space="preserve"> and help us empower investors of all levels!</w:t>
      </w:r>
    </w:p>
    <w:p w14:paraId="7A03012A" w14:textId="77777777" w:rsidR="00EE2D40" w:rsidRPr="006A496B" w:rsidRDefault="00C05121" w:rsidP="006A496B">
      <w:pPr>
        <w:spacing w:after="0" w:line="240" w:lineRule="auto"/>
        <w:jc w:val="center"/>
      </w:pPr>
      <w:r w:rsidRPr="00C05121">
        <w:rPr>
          <w:rFonts w:ascii="Times New Roman" w:eastAsia="Times New Roman" w:hAnsi="Times New Roman" w:cs="Times New Roman"/>
          <w:szCs w:val="24"/>
        </w:rPr>
        <w:t xml:space="preserve"> </w:t>
      </w:r>
      <w:r w:rsidRPr="00C05121">
        <w:rPr>
          <w:noProof/>
        </w:rPr>
        <w:drawing>
          <wp:inline distT="0" distB="0" distL="0" distR="0" wp14:anchorId="67ACC386" wp14:editId="302F79F6">
            <wp:extent cx="1828800" cy="1828800"/>
            <wp:effectExtent l="0" t="0" r="0" b="0"/>
            <wp:docPr id="1040117978" name="Picture 5" descr="A qr code with a logo&#10;&#10;AI-generated content may be incorrect.">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0117978" name="Picture 5" descr="A qr code with a logo&#10;&#10;AI-generated content may be incorrect.">
                      <a:hlinkClick r:id="rId28"/>
                    </pic:cNvPr>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828800" cy="1828800"/>
                    </a:xfrm>
                    <a:prstGeom prst="rect">
                      <a:avLst/>
                    </a:prstGeom>
                    <a:noFill/>
                    <a:ln>
                      <a:noFill/>
                    </a:ln>
                  </pic:spPr>
                </pic:pic>
              </a:graphicData>
            </a:graphic>
          </wp:inline>
        </w:drawing>
      </w:r>
    </w:p>
    <w:p w14:paraId="605096DA" w14:textId="77777777" w:rsidR="00F42E0C" w:rsidRDefault="00690010" w:rsidP="00044193">
      <w:pPr>
        <w:spacing w:after="0" w:line="240" w:lineRule="auto"/>
        <w:jc w:val="center"/>
        <w:rPr>
          <w:rFonts w:cs="Arial"/>
          <w:szCs w:val="24"/>
        </w:rPr>
      </w:pPr>
      <w:r w:rsidRPr="00F34883">
        <w:rPr>
          <w:rFonts w:cs="Arial"/>
          <w:szCs w:val="24"/>
        </w:rPr>
        <w:t xml:space="preserve">As a volunteer-led organization, we provide education, resources, and community support to the </w:t>
      </w:r>
      <w:r w:rsidRPr="00A0390C">
        <w:rPr>
          <w:rStyle w:val="Strong"/>
          <w:rFonts w:cs="Arial"/>
          <w:b w:val="0"/>
          <w:bCs w:val="0"/>
          <w:szCs w:val="24"/>
        </w:rPr>
        <w:t xml:space="preserve">BetterInvesting </w:t>
      </w:r>
      <w:r w:rsidRPr="00F34883">
        <w:rPr>
          <w:rStyle w:val="Strong"/>
          <w:rFonts w:cs="Arial"/>
          <w:b w:val="0"/>
          <w:bCs w:val="0"/>
          <w:szCs w:val="24"/>
        </w:rPr>
        <w:t>investment club network</w:t>
      </w:r>
      <w:r w:rsidRPr="00F34883">
        <w:rPr>
          <w:rFonts w:cs="Arial"/>
          <w:szCs w:val="24"/>
        </w:rPr>
        <w:t xml:space="preserve">, helping individuals build wealth through smart, long-term investing. </w:t>
      </w:r>
    </w:p>
    <w:p w14:paraId="0EB806EF" w14:textId="77777777" w:rsidR="00F42E0C" w:rsidRDefault="00F42E0C" w:rsidP="00044193">
      <w:pPr>
        <w:spacing w:after="0" w:line="240" w:lineRule="auto"/>
        <w:jc w:val="center"/>
        <w:rPr>
          <w:rFonts w:cs="Arial"/>
          <w:szCs w:val="24"/>
        </w:rPr>
      </w:pPr>
    </w:p>
    <w:p w14:paraId="44EEBB37" w14:textId="5C9F15D6" w:rsidR="003D63AE" w:rsidRPr="00F34883" w:rsidRDefault="00690010" w:rsidP="00044193">
      <w:pPr>
        <w:spacing w:after="0" w:line="240" w:lineRule="auto"/>
        <w:jc w:val="center"/>
        <w:rPr>
          <w:rFonts w:cs="Arial"/>
          <w:szCs w:val="24"/>
        </w:rPr>
      </w:pPr>
      <w:r w:rsidRPr="00F34883">
        <w:rPr>
          <w:rFonts w:cs="Arial"/>
          <w:szCs w:val="24"/>
        </w:rPr>
        <w:t>Your donation allows us to offer workshops, mentoring, and valuable tools to new and experienced investors alike. Every contribution makes a difference—</w:t>
      </w:r>
      <w:r w:rsidRPr="00F34883">
        <w:rPr>
          <w:rStyle w:val="Strong"/>
          <w:rFonts w:cs="Arial"/>
          <w:b w:val="0"/>
          <w:bCs w:val="0"/>
          <w:szCs w:val="24"/>
        </w:rPr>
        <w:t>invest in financial literacy today!</w:t>
      </w:r>
      <w:r w:rsidRPr="00F34883">
        <w:rPr>
          <w:rFonts w:cs="Arial"/>
          <w:b/>
          <w:bCs/>
          <w:szCs w:val="24"/>
        </w:rPr>
        <w:t xml:space="preserve"> </w:t>
      </w:r>
      <w:r w:rsidRPr="00F34883">
        <w:rPr>
          <w:rFonts w:ascii="Segoe UI Emoji" w:hAnsi="Segoe UI Emoji" w:cs="Segoe UI Emoji"/>
          <w:b/>
          <w:bCs/>
          <w:szCs w:val="24"/>
        </w:rPr>
        <w:t>💙📈</w:t>
      </w:r>
      <w:r w:rsidRPr="00F34883">
        <w:rPr>
          <w:rFonts w:cs="Arial"/>
          <w:b/>
          <w:bCs/>
          <w:szCs w:val="24"/>
        </w:rPr>
        <w:t xml:space="preserve"> </w:t>
      </w:r>
      <w:hyperlink r:id="rId30" w:history="1">
        <w:r w:rsidRPr="00A4673A">
          <w:rPr>
            <w:rStyle w:val="Hyperlink"/>
            <w:rFonts w:cs="Arial"/>
            <w:szCs w:val="24"/>
          </w:rPr>
          <w:t>Donate now!</w:t>
        </w:r>
      </w:hyperlink>
    </w:p>
    <w:p w14:paraId="15911642" w14:textId="77777777" w:rsidR="0092541C" w:rsidRPr="00616D62" w:rsidRDefault="0092541C" w:rsidP="00044193">
      <w:pPr>
        <w:spacing w:after="0" w:line="240" w:lineRule="auto"/>
        <w:rPr>
          <w:rFonts w:cs="Arial"/>
          <w:sz w:val="28"/>
          <w:szCs w:val="28"/>
        </w:rPr>
      </w:pPr>
    </w:p>
    <w:p w14:paraId="7A0F9D51" w14:textId="77777777" w:rsidR="00B265C0" w:rsidRPr="002E3C28" w:rsidRDefault="00B265C0" w:rsidP="002E3C28">
      <w:pPr>
        <w:spacing w:line="240" w:lineRule="auto"/>
        <w:jc w:val="center"/>
        <w:rPr>
          <w:rFonts w:ascii="Helvetica" w:hAnsi="Helvetica"/>
          <w:b/>
          <w:bCs/>
          <w:color w:val="329B2E"/>
          <w:sz w:val="72"/>
          <w:szCs w:val="72"/>
        </w:rPr>
      </w:pPr>
      <w:r w:rsidRPr="002E3C28">
        <w:rPr>
          <w:rFonts w:ascii="Helvetica" w:hAnsi="Helvetica"/>
          <w:b/>
          <w:bCs/>
          <w:color w:val="329B2E"/>
          <w:sz w:val="72"/>
          <w:szCs w:val="72"/>
          <w:u w:val="single"/>
        </w:rPr>
        <w:t>Contacts</w:t>
      </w:r>
    </w:p>
    <w:p w14:paraId="4413273C" w14:textId="77777777" w:rsidR="00B265C0" w:rsidRPr="001627D4" w:rsidRDefault="00B265C0" w:rsidP="002E3C28">
      <w:pPr>
        <w:spacing w:line="240" w:lineRule="auto"/>
        <w:jc w:val="center"/>
        <w:rPr>
          <w:sz w:val="28"/>
          <w:szCs w:val="28"/>
        </w:rPr>
      </w:pPr>
      <w:r w:rsidRPr="001627D4">
        <w:rPr>
          <w:sz w:val="28"/>
          <w:szCs w:val="28"/>
        </w:rPr>
        <w:t xml:space="preserve">Chapter Email: </w:t>
      </w:r>
      <w:hyperlink r:id="rId31" w:history="1">
        <w:r w:rsidRPr="001627D4">
          <w:rPr>
            <w:rStyle w:val="Hyperlink"/>
            <w:sz w:val="28"/>
            <w:szCs w:val="28"/>
            <w:u w:val="none"/>
          </w:rPr>
          <w:t>contact@georgia.betterinvesting.net</w:t>
        </w:r>
      </w:hyperlink>
    </w:p>
    <w:p w14:paraId="2DD4F78C" w14:textId="77777777" w:rsidR="00B265C0" w:rsidRPr="001627D4" w:rsidRDefault="00B265C0" w:rsidP="002E3C28">
      <w:pPr>
        <w:spacing w:line="240" w:lineRule="auto"/>
        <w:jc w:val="center"/>
        <w:rPr>
          <w:sz w:val="28"/>
          <w:szCs w:val="28"/>
        </w:rPr>
      </w:pPr>
      <w:r w:rsidRPr="001627D4">
        <w:rPr>
          <w:sz w:val="28"/>
          <w:szCs w:val="28"/>
        </w:rPr>
        <w:t xml:space="preserve">Chapter Webpage: </w:t>
      </w:r>
      <w:hyperlink r:id="rId32" w:history="1">
        <w:r w:rsidRPr="001627D4">
          <w:rPr>
            <w:rStyle w:val="Hyperlink"/>
            <w:sz w:val="28"/>
            <w:szCs w:val="28"/>
            <w:u w:val="none"/>
          </w:rPr>
          <w:t>www.betterinvesting.org/georgia</w:t>
        </w:r>
      </w:hyperlink>
    </w:p>
    <w:p w14:paraId="5E298C07" w14:textId="77777777" w:rsidR="00BF1403" w:rsidRDefault="00B265C0" w:rsidP="002E3C28">
      <w:pPr>
        <w:spacing w:line="240" w:lineRule="auto"/>
        <w:jc w:val="center"/>
        <w:rPr>
          <w:rStyle w:val="Hyperlink"/>
          <w:sz w:val="28"/>
          <w:szCs w:val="28"/>
          <w:u w:val="none"/>
        </w:rPr>
      </w:pPr>
      <w:r w:rsidRPr="001627D4">
        <w:rPr>
          <w:sz w:val="28"/>
          <w:szCs w:val="28"/>
        </w:rPr>
        <w:t xml:space="preserve">Follow Us On Facebook: </w:t>
      </w:r>
      <w:hyperlink r:id="rId33" w:history="1">
        <w:r w:rsidRPr="001627D4">
          <w:rPr>
            <w:rStyle w:val="Hyperlink"/>
            <w:sz w:val="28"/>
            <w:szCs w:val="28"/>
            <w:u w:val="none"/>
          </w:rPr>
          <w:t>www.facebook.com/betterinvestinggeorgiachapter</w:t>
        </w:r>
      </w:hyperlink>
    </w:p>
    <w:p w14:paraId="7AEDBE08" w14:textId="77777777" w:rsidR="00A654D6" w:rsidRPr="00626F78" w:rsidRDefault="00616D62" w:rsidP="00626F78">
      <w:pPr>
        <w:spacing w:line="240" w:lineRule="auto"/>
        <w:jc w:val="center"/>
        <w:rPr>
          <w:rFonts w:eastAsia="Times New Roman"/>
          <w:color w:val="0000FF"/>
          <w:sz w:val="28"/>
          <w:szCs w:val="28"/>
        </w:rPr>
      </w:pPr>
      <w:r w:rsidRPr="00616D62">
        <w:rPr>
          <w:rStyle w:val="Hyperlink"/>
          <w:color w:val="auto"/>
          <w:sz w:val="28"/>
          <w:szCs w:val="28"/>
          <w:u w:val="none"/>
        </w:rPr>
        <w:t xml:space="preserve">Join Us On Meetup: </w:t>
      </w:r>
      <w:hyperlink r:id="rId34" w:history="1">
        <w:r>
          <w:rPr>
            <w:rStyle w:val="Hyperlink"/>
            <w:rFonts w:eastAsia="Times New Roman"/>
            <w:sz w:val="28"/>
            <w:szCs w:val="28"/>
            <w:u w:val="none"/>
          </w:rPr>
          <w:t>https://www.meetup.com/bigachapter</w:t>
        </w:r>
      </w:hyperlink>
    </w:p>
    <w:p w14:paraId="582E8829" w14:textId="77777777" w:rsidR="00396C01" w:rsidRPr="00A654D6" w:rsidRDefault="00396C01" w:rsidP="00A654D6">
      <w:pPr>
        <w:spacing w:line="240" w:lineRule="auto"/>
        <w:rPr>
          <w:rFonts w:cs="Arial"/>
          <w:szCs w:val="24"/>
        </w:rPr>
      </w:pPr>
    </w:p>
    <w:p w14:paraId="0C2A6BC2" w14:textId="0528D87D" w:rsidR="00A654D6" w:rsidRPr="002E3C28" w:rsidRDefault="00A654D6" w:rsidP="002E3C28">
      <w:pPr>
        <w:spacing w:line="240" w:lineRule="auto"/>
        <w:jc w:val="center"/>
        <w:rPr>
          <w:rFonts w:ascii="Helvetica" w:hAnsi="Helvetica"/>
          <w:b/>
          <w:bCs/>
          <w:color w:val="329B2E"/>
          <w:sz w:val="72"/>
          <w:szCs w:val="72"/>
        </w:rPr>
      </w:pPr>
      <w:r w:rsidRPr="002E3C28">
        <w:rPr>
          <w:rFonts w:ascii="Helvetica" w:hAnsi="Helvetica"/>
          <w:b/>
          <w:bCs/>
          <w:color w:val="329B2E"/>
          <w:sz w:val="72"/>
          <w:szCs w:val="72"/>
          <w:u w:val="single"/>
        </w:rPr>
        <w:t xml:space="preserve">Share This </w:t>
      </w:r>
      <w:r w:rsidR="0093441B" w:rsidRPr="002E3C28">
        <w:rPr>
          <w:rFonts w:ascii="Helvetica" w:hAnsi="Helvetica"/>
          <w:b/>
          <w:bCs/>
          <w:color w:val="329B2E"/>
          <w:sz w:val="72"/>
          <w:szCs w:val="72"/>
          <w:u w:val="single"/>
        </w:rPr>
        <w:t>Bulletin</w:t>
      </w:r>
    </w:p>
    <w:p w14:paraId="5274A34E" w14:textId="77777777" w:rsidR="002D7CD1" w:rsidRDefault="00A654D6" w:rsidP="006705C6">
      <w:pPr>
        <w:spacing w:line="240" w:lineRule="auto"/>
        <w:jc w:val="center"/>
        <w:rPr>
          <w:rFonts w:cs="Arial"/>
          <w:szCs w:val="24"/>
        </w:rPr>
      </w:pPr>
      <w:r>
        <w:rPr>
          <w:rFonts w:cs="Arial"/>
          <w:szCs w:val="24"/>
        </w:rPr>
        <w:t xml:space="preserve">Would </w:t>
      </w:r>
      <w:r w:rsidRPr="00616D62">
        <w:rPr>
          <w:rFonts w:cs="Arial"/>
          <w:szCs w:val="24"/>
        </w:rPr>
        <w:t xml:space="preserve">you </w:t>
      </w:r>
      <w:r>
        <w:rPr>
          <w:rFonts w:cs="Arial"/>
          <w:szCs w:val="24"/>
        </w:rPr>
        <w:t xml:space="preserve">or someone you </w:t>
      </w:r>
      <w:r w:rsidRPr="00616D62">
        <w:rPr>
          <w:rFonts w:cs="Arial"/>
          <w:szCs w:val="24"/>
        </w:rPr>
        <w:t xml:space="preserve">know benefit from </w:t>
      </w:r>
      <w:r>
        <w:rPr>
          <w:rFonts w:cs="Arial"/>
          <w:szCs w:val="24"/>
        </w:rPr>
        <w:t>receiving timely news about investing education programs?</w:t>
      </w:r>
    </w:p>
    <w:p w14:paraId="5FA9B928" w14:textId="6BB900E6" w:rsidR="00106EA5" w:rsidRDefault="00A654D6" w:rsidP="006705C6">
      <w:pPr>
        <w:spacing w:line="240" w:lineRule="auto"/>
        <w:jc w:val="center"/>
        <w:rPr>
          <w:rFonts w:cs="Arial"/>
          <w:szCs w:val="24"/>
        </w:rPr>
      </w:pPr>
      <w:r>
        <w:rPr>
          <w:rFonts w:cs="Arial"/>
          <w:szCs w:val="24"/>
        </w:rPr>
        <w:t xml:space="preserve">Forward this </w:t>
      </w:r>
      <w:r w:rsidR="00FA3E34">
        <w:rPr>
          <w:rFonts w:cs="Arial"/>
          <w:szCs w:val="24"/>
        </w:rPr>
        <w:t>bulletin!</w:t>
      </w:r>
    </w:p>
    <w:p w14:paraId="469AA3C8" w14:textId="2FAC21B6" w:rsidR="00C62DC3" w:rsidRPr="00B61AA9" w:rsidRDefault="00A654D6" w:rsidP="00236DA8">
      <w:pPr>
        <w:spacing w:line="240" w:lineRule="auto"/>
        <w:jc w:val="center"/>
        <w:rPr>
          <w:rFonts w:cs="Arial"/>
          <w:szCs w:val="24"/>
        </w:rPr>
      </w:pPr>
      <w:r>
        <w:rPr>
          <w:rFonts w:cs="Arial"/>
          <w:szCs w:val="24"/>
        </w:rPr>
        <w:t xml:space="preserve">And be sure </w:t>
      </w:r>
      <w:r w:rsidR="002D7CD1">
        <w:rPr>
          <w:rFonts w:cs="Arial"/>
          <w:szCs w:val="24"/>
        </w:rPr>
        <w:t xml:space="preserve">to </w:t>
      </w:r>
      <w:r>
        <w:rPr>
          <w:rFonts w:cs="Arial"/>
          <w:szCs w:val="24"/>
        </w:rPr>
        <w:t xml:space="preserve">get all the great information we send out by signing up on our webpage </w:t>
      </w:r>
      <w:hyperlink r:id="rId35" w:history="1">
        <w:r w:rsidRPr="007F616B">
          <w:rPr>
            <w:rStyle w:val="Hyperlink"/>
            <w:rFonts w:cs="Arial"/>
            <w:szCs w:val="24"/>
          </w:rPr>
          <w:t>HERE</w:t>
        </w:r>
      </w:hyperlink>
      <w:r>
        <w:rPr>
          <w:rFonts w:cs="Arial"/>
          <w:szCs w:val="24"/>
        </w:rPr>
        <w:t>.</w:t>
      </w:r>
      <w:r w:rsidR="00906DF3">
        <w:rPr>
          <w:rFonts w:cs="Arial"/>
          <w:noProof/>
          <w:szCs w:val="24"/>
        </w:rPr>
        <w:drawing>
          <wp:inline distT="0" distB="0" distL="0" distR="0" wp14:anchorId="4223D45E" wp14:editId="3308B9CE">
            <wp:extent cx="3152960" cy="1280160"/>
            <wp:effectExtent l="0" t="0" r="9525" b="0"/>
            <wp:docPr id="674478367" name="Picture 11" descr="A field of grass and flowe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478367" name="Picture 11" descr="A field of grass and flowers&#10;&#10;AI-generated content may be incorrect."/>
                    <pic:cNvPicPr/>
                  </pic:nvPicPr>
                  <pic:blipFill>
                    <a:blip r:embed="rId36" cstate="print">
                      <a:extLst>
                        <a:ext uri="{28A0092B-C50C-407E-A947-70E740481C1C}">
                          <a14:useLocalDpi xmlns:a14="http://schemas.microsoft.com/office/drawing/2010/main" val="0"/>
                        </a:ext>
                        <a:ext uri="{837473B0-CC2E-450A-ABE3-18F120FF3D39}">
                          <a1611:picAttrSrcUrl xmlns:a1611="http://schemas.microsoft.com/office/drawing/2016/11/main" r:id="rId37"/>
                        </a:ext>
                      </a:extLst>
                    </a:blip>
                    <a:stretch>
                      <a:fillRect/>
                    </a:stretch>
                  </pic:blipFill>
                  <pic:spPr>
                    <a:xfrm>
                      <a:off x="0" y="0"/>
                      <a:ext cx="3152960" cy="1280160"/>
                    </a:xfrm>
                    <a:prstGeom prst="rect">
                      <a:avLst/>
                    </a:prstGeom>
                  </pic:spPr>
                </pic:pic>
              </a:graphicData>
            </a:graphic>
          </wp:inline>
        </w:drawing>
      </w:r>
    </w:p>
    <w:sectPr w:rsidR="00C62DC3" w:rsidRPr="00B61AA9" w:rsidSect="00856A1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ngenial">
    <w:charset w:val="00"/>
    <w:family w:val="auto"/>
    <w:pitch w:val="variable"/>
    <w:sig w:usb0="8000002F" w:usb1="1000205B" w:usb2="00000000" w:usb3="00000000" w:csb0="00000001" w:csb1="00000000"/>
  </w:font>
  <w:font w:name="Helvetica">
    <w:panose1 w:val="020B0604020202020204"/>
    <w:charset w:val="00"/>
    <w:family w:val="swiss"/>
    <w:pitch w:val="variable"/>
    <w:sig w:usb0="E0002EFF" w:usb1="C000785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Segoe UI Emoji">
    <w:panose1 w:val="020B0502040204020203"/>
    <w:charset w:val="00"/>
    <w:family w:val="swiss"/>
    <w:pitch w:val="variable"/>
    <w:sig w:usb0="00000003" w:usb1="02000000" w:usb2="08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4E5DCE45"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9997670" o:spid="_x0000_i1025" type="#_x0000_t75" alt="worship committee meeting clipart 10 free Cliparts | Download images on ..." style="width:1209.5pt;height:560.5pt;visibility:visible;mso-wrap-style:square">
            <v:imagedata r:id="rId1" o:title="worship committee meeting clipart 10 free Cliparts | Download images on .."/>
          </v:shape>
        </w:pict>
      </mc:Choice>
      <mc:Fallback>
        <w:drawing>
          <wp:inline distT="0" distB="0" distL="0" distR="0" wp14:anchorId="1385692C" wp14:editId="00208392">
            <wp:extent cx="15360650" cy="7118350"/>
            <wp:effectExtent l="0" t="0" r="0" b="0"/>
            <wp:docPr id="59997670" name="Picture 59997670" descr="worship committee meeting clipart 10 free Cliparts | Download images 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descr="worship committee meeting clipart 10 free Cliparts | Download images on ..."/>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360650" cy="7118350"/>
                    </a:xfrm>
                    <a:prstGeom prst="rect">
                      <a:avLst/>
                    </a:prstGeom>
                    <a:noFill/>
                    <a:ln>
                      <a:noFill/>
                    </a:ln>
                  </pic:spPr>
                </pic:pic>
              </a:graphicData>
            </a:graphic>
          </wp:inline>
        </w:drawing>
      </mc:Fallback>
    </mc:AlternateContent>
  </w:numPicBullet>
  <w:abstractNum w:abstractNumId="0" w15:restartNumberingAfterBreak="0">
    <w:nsid w:val="23E955E3"/>
    <w:multiLevelType w:val="hybridMultilevel"/>
    <w:tmpl w:val="3E94393A"/>
    <w:lvl w:ilvl="0" w:tplc="DA6CE80A">
      <w:start w:val="1"/>
      <w:numFmt w:val="bullet"/>
      <w:lvlText w:val=""/>
      <w:lvlPicBulletId w:val="0"/>
      <w:lvlJc w:val="left"/>
      <w:pPr>
        <w:tabs>
          <w:tab w:val="num" w:pos="720"/>
        </w:tabs>
        <w:ind w:left="720" w:hanging="360"/>
      </w:pPr>
      <w:rPr>
        <w:rFonts w:ascii="Symbol" w:hAnsi="Symbol" w:hint="default"/>
      </w:rPr>
    </w:lvl>
    <w:lvl w:ilvl="1" w:tplc="59269EB8" w:tentative="1">
      <w:start w:val="1"/>
      <w:numFmt w:val="bullet"/>
      <w:lvlText w:val=""/>
      <w:lvlJc w:val="left"/>
      <w:pPr>
        <w:tabs>
          <w:tab w:val="num" w:pos="1440"/>
        </w:tabs>
        <w:ind w:left="1440" w:hanging="360"/>
      </w:pPr>
      <w:rPr>
        <w:rFonts w:ascii="Symbol" w:hAnsi="Symbol" w:hint="default"/>
      </w:rPr>
    </w:lvl>
    <w:lvl w:ilvl="2" w:tplc="9206803C" w:tentative="1">
      <w:start w:val="1"/>
      <w:numFmt w:val="bullet"/>
      <w:lvlText w:val=""/>
      <w:lvlJc w:val="left"/>
      <w:pPr>
        <w:tabs>
          <w:tab w:val="num" w:pos="2160"/>
        </w:tabs>
        <w:ind w:left="2160" w:hanging="360"/>
      </w:pPr>
      <w:rPr>
        <w:rFonts w:ascii="Symbol" w:hAnsi="Symbol" w:hint="default"/>
      </w:rPr>
    </w:lvl>
    <w:lvl w:ilvl="3" w:tplc="1EA89D9A" w:tentative="1">
      <w:start w:val="1"/>
      <w:numFmt w:val="bullet"/>
      <w:lvlText w:val=""/>
      <w:lvlJc w:val="left"/>
      <w:pPr>
        <w:tabs>
          <w:tab w:val="num" w:pos="2880"/>
        </w:tabs>
        <w:ind w:left="2880" w:hanging="360"/>
      </w:pPr>
      <w:rPr>
        <w:rFonts w:ascii="Symbol" w:hAnsi="Symbol" w:hint="default"/>
      </w:rPr>
    </w:lvl>
    <w:lvl w:ilvl="4" w:tplc="CEAE7540" w:tentative="1">
      <w:start w:val="1"/>
      <w:numFmt w:val="bullet"/>
      <w:lvlText w:val=""/>
      <w:lvlJc w:val="left"/>
      <w:pPr>
        <w:tabs>
          <w:tab w:val="num" w:pos="3600"/>
        </w:tabs>
        <w:ind w:left="3600" w:hanging="360"/>
      </w:pPr>
      <w:rPr>
        <w:rFonts w:ascii="Symbol" w:hAnsi="Symbol" w:hint="default"/>
      </w:rPr>
    </w:lvl>
    <w:lvl w:ilvl="5" w:tplc="A8C640BC" w:tentative="1">
      <w:start w:val="1"/>
      <w:numFmt w:val="bullet"/>
      <w:lvlText w:val=""/>
      <w:lvlJc w:val="left"/>
      <w:pPr>
        <w:tabs>
          <w:tab w:val="num" w:pos="4320"/>
        </w:tabs>
        <w:ind w:left="4320" w:hanging="360"/>
      </w:pPr>
      <w:rPr>
        <w:rFonts w:ascii="Symbol" w:hAnsi="Symbol" w:hint="default"/>
      </w:rPr>
    </w:lvl>
    <w:lvl w:ilvl="6" w:tplc="F820A6C0" w:tentative="1">
      <w:start w:val="1"/>
      <w:numFmt w:val="bullet"/>
      <w:lvlText w:val=""/>
      <w:lvlJc w:val="left"/>
      <w:pPr>
        <w:tabs>
          <w:tab w:val="num" w:pos="5040"/>
        </w:tabs>
        <w:ind w:left="5040" w:hanging="360"/>
      </w:pPr>
      <w:rPr>
        <w:rFonts w:ascii="Symbol" w:hAnsi="Symbol" w:hint="default"/>
      </w:rPr>
    </w:lvl>
    <w:lvl w:ilvl="7" w:tplc="942CDEC8" w:tentative="1">
      <w:start w:val="1"/>
      <w:numFmt w:val="bullet"/>
      <w:lvlText w:val=""/>
      <w:lvlJc w:val="left"/>
      <w:pPr>
        <w:tabs>
          <w:tab w:val="num" w:pos="5760"/>
        </w:tabs>
        <w:ind w:left="5760" w:hanging="360"/>
      </w:pPr>
      <w:rPr>
        <w:rFonts w:ascii="Symbol" w:hAnsi="Symbol" w:hint="default"/>
      </w:rPr>
    </w:lvl>
    <w:lvl w:ilvl="8" w:tplc="2104139E" w:tentative="1">
      <w:start w:val="1"/>
      <w:numFmt w:val="bullet"/>
      <w:lvlText w:val=""/>
      <w:lvlJc w:val="left"/>
      <w:pPr>
        <w:tabs>
          <w:tab w:val="num" w:pos="6480"/>
        </w:tabs>
        <w:ind w:left="6480" w:hanging="360"/>
      </w:pPr>
      <w:rPr>
        <w:rFonts w:ascii="Symbol" w:hAnsi="Symbol" w:hint="default"/>
      </w:rPr>
    </w:lvl>
  </w:abstractNum>
  <w:abstractNum w:abstractNumId="1" w15:restartNumberingAfterBreak="0">
    <w:nsid w:val="5A070EEA"/>
    <w:multiLevelType w:val="hybridMultilevel"/>
    <w:tmpl w:val="9E1C3C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24E0812"/>
    <w:multiLevelType w:val="hybridMultilevel"/>
    <w:tmpl w:val="8A80F3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45959812">
    <w:abstractNumId w:val="2"/>
  </w:num>
  <w:num w:numId="2" w16cid:durableId="1414007840">
    <w:abstractNumId w:val="1"/>
  </w:num>
  <w:num w:numId="3" w16cid:durableId="816821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3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65C0"/>
    <w:rsid w:val="00011741"/>
    <w:rsid w:val="00015179"/>
    <w:rsid w:val="00021D1B"/>
    <w:rsid w:val="00026CE3"/>
    <w:rsid w:val="00031901"/>
    <w:rsid w:val="00035E32"/>
    <w:rsid w:val="00040F31"/>
    <w:rsid w:val="00044193"/>
    <w:rsid w:val="00045AB3"/>
    <w:rsid w:val="00053583"/>
    <w:rsid w:val="00053C1E"/>
    <w:rsid w:val="00054BA5"/>
    <w:rsid w:val="0006436B"/>
    <w:rsid w:val="00064EA3"/>
    <w:rsid w:val="00065233"/>
    <w:rsid w:val="00066412"/>
    <w:rsid w:val="00090CF7"/>
    <w:rsid w:val="00091E58"/>
    <w:rsid w:val="000A4B41"/>
    <w:rsid w:val="000A72C2"/>
    <w:rsid w:val="000B3DF1"/>
    <w:rsid w:val="000B3E8E"/>
    <w:rsid w:val="000B4B4E"/>
    <w:rsid w:val="000D3BCD"/>
    <w:rsid w:val="000E6F10"/>
    <w:rsid w:val="000F622C"/>
    <w:rsid w:val="000F6A3F"/>
    <w:rsid w:val="00101EF0"/>
    <w:rsid w:val="00101F69"/>
    <w:rsid w:val="0010453A"/>
    <w:rsid w:val="00106EA5"/>
    <w:rsid w:val="00115A84"/>
    <w:rsid w:val="0011633E"/>
    <w:rsid w:val="00116480"/>
    <w:rsid w:val="00117DB7"/>
    <w:rsid w:val="00130A3D"/>
    <w:rsid w:val="00134397"/>
    <w:rsid w:val="00146D37"/>
    <w:rsid w:val="0015108B"/>
    <w:rsid w:val="00155AC3"/>
    <w:rsid w:val="00155FC4"/>
    <w:rsid w:val="0015781C"/>
    <w:rsid w:val="00160D05"/>
    <w:rsid w:val="00161273"/>
    <w:rsid w:val="00162D49"/>
    <w:rsid w:val="0016436E"/>
    <w:rsid w:val="00166B5B"/>
    <w:rsid w:val="001677BE"/>
    <w:rsid w:val="00174B45"/>
    <w:rsid w:val="00176D29"/>
    <w:rsid w:val="00180BB1"/>
    <w:rsid w:val="00182A58"/>
    <w:rsid w:val="001853D9"/>
    <w:rsid w:val="00191739"/>
    <w:rsid w:val="001A00E1"/>
    <w:rsid w:val="001A402A"/>
    <w:rsid w:val="001B1823"/>
    <w:rsid w:val="001B359B"/>
    <w:rsid w:val="001B680E"/>
    <w:rsid w:val="001B7997"/>
    <w:rsid w:val="001C2C8B"/>
    <w:rsid w:val="001C3AA7"/>
    <w:rsid w:val="001C520A"/>
    <w:rsid w:val="001C791C"/>
    <w:rsid w:val="001D1FF1"/>
    <w:rsid w:val="001D312E"/>
    <w:rsid w:val="001D545E"/>
    <w:rsid w:val="001D6E0D"/>
    <w:rsid w:val="001E22E6"/>
    <w:rsid w:val="001F588B"/>
    <w:rsid w:val="00201554"/>
    <w:rsid w:val="00207E9F"/>
    <w:rsid w:val="002117BD"/>
    <w:rsid w:val="00212D43"/>
    <w:rsid w:val="00216112"/>
    <w:rsid w:val="00216C53"/>
    <w:rsid w:val="00217481"/>
    <w:rsid w:val="0022521E"/>
    <w:rsid w:val="00231779"/>
    <w:rsid w:val="00236DA8"/>
    <w:rsid w:val="00237D1B"/>
    <w:rsid w:val="00244725"/>
    <w:rsid w:val="0024568E"/>
    <w:rsid w:val="00247E5C"/>
    <w:rsid w:val="002520C7"/>
    <w:rsid w:val="002563F9"/>
    <w:rsid w:val="00256DF1"/>
    <w:rsid w:val="00261190"/>
    <w:rsid w:val="002621F5"/>
    <w:rsid w:val="00264617"/>
    <w:rsid w:val="002670ED"/>
    <w:rsid w:val="002721DA"/>
    <w:rsid w:val="0027664C"/>
    <w:rsid w:val="002829F5"/>
    <w:rsid w:val="00283244"/>
    <w:rsid w:val="00285873"/>
    <w:rsid w:val="00291211"/>
    <w:rsid w:val="00293ADD"/>
    <w:rsid w:val="00297A63"/>
    <w:rsid w:val="002A0E4C"/>
    <w:rsid w:val="002A3B52"/>
    <w:rsid w:val="002B0632"/>
    <w:rsid w:val="002B1639"/>
    <w:rsid w:val="002C0110"/>
    <w:rsid w:val="002C1DBD"/>
    <w:rsid w:val="002C2EB8"/>
    <w:rsid w:val="002C7F46"/>
    <w:rsid w:val="002D08BB"/>
    <w:rsid w:val="002D34B7"/>
    <w:rsid w:val="002D6B01"/>
    <w:rsid w:val="002D7CD1"/>
    <w:rsid w:val="002E042F"/>
    <w:rsid w:val="002E37BA"/>
    <w:rsid w:val="002E3C28"/>
    <w:rsid w:val="002E3CED"/>
    <w:rsid w:val="002E78A6"/>
    <w:rsid w:val="0030442A"/>
    <w:rsid w:val="00313B1A"/>
    <w:rsid w:val="00325AFC"/>
    <w:rsid w:val="00327197"/>
    <w:rsid w:val="003325BC"/>
    <w:rsid w:val="00332D66"/>
    <w:rsid w:val="0033549A"/>
    <w:rsid w:val="003403BD"/>
    <w:rsid w:val="00340D8A"/>
    <w:rsid w:val="0034505F"/>
    <w:rsid w:val="00352EA0"/>
    <w:rsid w:val="00355B84"/>
    <w:rsid w:val="00373120"/>
    <w:rsid w:val="00373BAD"/>
    <w:rsid w:val="00376E19"/>
    <w:rsid w:val="0038006E"/>
    <w:rsid w:val="003814E9"/>
    <w:rsid w:val="003914F3"/>
    <w:rsid w:val="00394CA9"/>
    <w:rsid w:val="00396C01"/>
    <w:rsid w:val="003A6937"/>
    <w:rsid w:val="003A7052"/>
    <w:rsid w:val="003B47C0"/>
    <w:rsid w:val="003B4E60"/>
    <w:rsid w:val="003C0DB1"/>
    <w:rsid w:val="003D63AE"/>
    <w:rsid w:val="003E3B6D"/>
    <w:rsid w:val="003F0C30"/>
    <w:rsid w:val="003F0EEA"/>
    <w:rsid w:val="00402828"/>
    <w:rsid w:val="004118D6"/>
    <w:rsid w:val="00415A90"/>
    <w:rsid w:val="0042440E"/>
    <w:rsid w:val="00425347"/>
    <w:rsid w:val="00425A28"/>
    <w:rsid w:val="0043264C"/>
    <w:rsid w:val="004332B3"/>
    <w:rsid w:val="004412C0"/>
    <w:rsid w:val="004417DF"/>
    <w:rsid w:val="004436F3"/>
    <w:rsid w:val="00446CE5"/>
    <w:rsid w:val="0045343A"/>
    <w:rsid w:val="004B1560"/>
    <w:rsid w:val="004B428B"/>
    <w:rsid w:val="004C265A"/>
    <w:rsid w:val="004C453B"/>
    <w:rsid w:val="004D5719"/>
    <w:rsid w:val="004E2C94"/>
    <w:rsid w:val="004E3998"/>
    <w:rsid w:val="004E3F37"/>
    <w:rsid w:val="004E65CE"/>
    <w:rsid w:val="004F14B0"/>
    <w:rsid w:val="004F29ED"/>
    <w:rsid w:val="00503054"/>
    <w:rsid w:val="0050770B"/>
    <w:rsid w:val="00511576"/>
    <w:rsid w:val="00511BEF"/>
    <w:rsid w:val="00514CB1"/>
    <w:rsid w:val="00515ED3"/>
    <w:rsid w:val="00517466"/>
    <w:rsid w:val="0052261A"/>
    <w:rsid w:val="00523867"/>
    <w:rsid w:val="00524D88"/>
    <w:rsid w:val="0052561A"/>
    <w:rsid w:val="00527256"/>
    <w:rsid w:val="005315E4"/>
    <w:rsid w:val="00544549"/>
    <w:rsid w:val="00560660"/>
    <w:rsid w:val="00561793"/>
    <w:rsid w:val="0058557F"/>
    <w:rsid w:val="00585A34"/>
    <w:rsid w:val="005907DC"/>
    <w:rsid w:val="00590801"/>
    <w:rsid w:val="00591487"/>
    <w:rsid w:val="005B5448"/>
    <w:rsid w:val="005B7693"/>
    <w:rsid w:val="005C57FE"/>
    <w:rsid w:val="005D4C7D"/>
    <w:rsid w:val="005E037A"/>
    <w:rsid w:val="005E2DF7"/>
    <w:rsid w:val="005E67AB"/>
    <w:rsid w:val="005F0F79"/>
    <w:rsid w:val="005F156F"/>
    <w:rsid w:val="005F2334"/>
    <w:rsid w:val="006038D5"/>
    <w:rsid w:val="00605AA8"/>
    <w:rsid w:val="00611CEB"/>
    <w:rsid w:val="00612A94"/>
    <w:rsid w:val="00616D62"/>
    <w:rsid w:val="0062595C"/>
    <w:rsid w:val="00626F78"/>
    <w:rsid w:val="006358B8"/>
    <w:rsid w:val="006376A3"/>
    <w:rsid w:val="006455ED"/>
    <w:rsid w:val="00663B20"/>
    <w:rsid w:val="006705C6"/>
    <w:rsid w:val="00674E26"/>
    <w:rsid w:val="006766C5"/>
    <w:rsid w:val="006800BB"/>
    <w:rsid w:val="00683FA4"/>
    <w:rsid w:val="00686109"/>
    <w:rsid w:val="00690010"/>
    <w:rsid w:val="00692F03"/>
    <w:rsid w:val="0069407F"/>
    <w:rsid w:val="006A0A79"/>
    <w:rsid w:val="006A496B"/>
    <w:rsid w:val="006A7036"/>
    <w:rsid w:val="006B118A"/>
    <w:rsid w:val="006B1DEE"/>
    <w:rsid w:val="006B203A"/>
    <w:rsid w:val="006C1CF4"/>
    <w:rsid w:val="006C27C8"/>
    <w:rsid w:val="006C331B"/>
    <w:rsid w:val="006C5E6E"/>
    <w:rsid w:val="006D250F"/>
    <w:rsid w:val="006E0293"/>
    <w:rsid w:val="006E320F"/>
    <w:rsid w:val="006E67DE"/>
    <w:rsid w:val="006F0F7F"/>
    <w:rsid w:val="006F2716"/>
    <w:rsid w:val="006F597C"/>
    <w:rsid w:val="006F694B"/>
    <w:rsid w:val="0070006B"/>
    <w:rsid w:val="00701623"/>
    <w:rsid w:val="00706AD7"/>
    <w:rsid w:val="007160AA"/>
    <w:rsid w:val="00717E86"/>
    <w:rsid w:val="0072291A"/>
    <w:rsid w:val="00725824"/>
    <w:rsid w:val="007259FA"/>
    <w:rsid w:val="00730124"/>
    <w:rsid w:val="007375D3"/>
    <w:rsid w:val="00744328"/>
    <w:rsid w:val="00747E05"/>
    <w:rsid w:val="00751AE3"/>
    <w:rsid w:val="00756887"/>
    <w:rsid w:val="0075770B"/>
    <w:rsid w:val="00760524"/>
    <w:rsid w:val="00765743"/>
    <w:rsid w:val="00767ACE"/>
    <w:rsid w:val="00767BF1"/>
    <w:rsid w:val="00772B77"/>
    <w:rsid w:val="007858CC"/>
    <w:rsid w:val="0079177F"/>
    <w:rsid w:val="007B1BCE"/>
    <w:rsid w:val="007C21FC"/>
    <w:rsid w:val="007C288E"/>
    <w:rsid w:val="007D6DEA"/>
    <w:rsid w:val="007D7E62"/>
    <w:rsid w:val="007E127B"/>
    <w:rsid w:val="007F3058"/>
    <w:rsid w:val="007F616B"/>
    <w:rsid w:val="00802869"/>
    <w:rsid w:val="00813913"/>
    <w:rsid w:val="00820B2A"/>
    <w:rsid w:val="00834997"/>
    <w:rsid w:val="00841156"/>
    <w:rsid w:val="00846B77"/>
    <w:rsid w:val="0085079D"/>
    <w:rsid w:val="00856A1E"/>
    <w:rsid w:val="00860B2E"/>
    <w:rsid w:val="00870729"/>
    <w:rsid w:val="008730B9"/>
    <w:rsid w:val="00874459"/>
    <w:rsid w:val="00875A6C"/>
    <w:rsid w:val="00884DE2"/>
    <w:rsid w:val="00886549"/>
    <w:rsid w:val="008865A1"/>
    <w:rsid w:val="0088746D"/>
    <w:rsid w:val="00892225"/>
    <w:rsid w:val="008B2891"/>
    <w:rsid w:val="008C1145"/>
    <w:rsid w:val="008C2007"/>
    <w:rsid w:val="008C7895"/>
    <w:rsid w:val="008D0E20"/>
    <w:rsid w:val="008D6F32"/>
    <w:rsid w:val="008E0F0E"/>
    <w:rsid w:val="008E35D2"/>
    <w:rsid w:val="008E6CFA"/>
    <w:rsid w:val="008F1658"/>
    <w:rsid w:val="008F629F"/>
    <w:rsid w:val="008F6A43"/>
    <w:rsid w:val="00900CB6"/>
    <w:rsid w:val="00903E77"/>
    <w:rsid w:val="0090403C"/>
    <w:rsid w:val="00904553"/>
    <w:rsid w:val="00906DF3"/>
    <w:rsid w:val="0091200F"/>
    <w:rsid w:val="00922387"/>
    <w:rsid w:val="00922B4B"/>
    <w:rsid w:val="0092541C"/>
    <w:rsid w:val="009278B2"/>
    <w:rsid w:val="0093032F"/>
    <w:rsid w:val="0093145C"/>
    <w:rsid w:val="0093441B"/>
    <w:rsid w:val="009345CF"/>
    <w:rsid w:val="0094557A"/>
    <w:rsid w:val="009505A6"/>
    <w:rsid w:val="009628B5"/>
    <w:rsid w:val="009679E5"/>
    <w:rsid w:val="009760C1"/>
    <w:rsid w:val="00977CE3"/>
    <w:rsid w:val="00983DEB"/>
    <w:rsid w:val="009A2AAB"/>
    <w:rsid w:val="009A3E05"/>
    <w:rsid w:val="009A51C3"/>
    <w:rsid w:val="009B012A"/>
    <w:rsid w:val="009B0209"/>
    <w:rsid w:val="009B05F7"/>
    <w:rsid w:val="009B4791"/>
    <w:rsid w:val="009C0FD4"/>
    <w:rsid w:val="009D46DB"/>
    <w:rsid w:val="009D69CC"/>
    <w:rsid w:val="009E3211"/>
    <w:rsid w:val="009F219F"/>
    <w:rsid w:val="009F242B"/>
    <w:rsid w:val="009F5BAE"/>
    <w:rsid w:val="00A0390C"/>
    <w:rsid w:val="00A10BD6"/>
    <w:rsid w:val="00A151E7"/>
    <w:rsid w:val="00A25D4A"/>
    <w:rsid w:val="00A26585"/>
    <w:rsid w:val="00A342CB"/>
    <w:rsid w:val="00A35393"/>
    <w:rsid w:val="00A372A3"/>
    <w:rsid w:val="00A37D23"/>
    <w:rsid w:val="00A46413"/>
    <w:rsid w:val="00A4673A"/>
    <w:rsid w:val="00A46DB5"/>
    <w:rsid w:val="00A47538"/>
    <w:rsid w:val="00A55C8C"/>
    <w:rsid w:val="00A60103"/>
    <w:rsid w:val="00A63FCA"/>
    <w:rsid w:val="00A654D6"/>
    <w:rsid w:val="00A72CF5"/>
    <w:rsid w:val="00A80A4B"/>
    <w:rsid w:val="00A818D0"/>
    <w:rsid w:val="00A81D20"/>
    <w:rsid w:val="00A82A7C"/>
    <w:rsid w:val="00A930EA"/>
    <w:rsid w:val="00A9566F"/>
    <w:rsid w:val="00AA2710"/>
    <w:rsid w:val="00AA3FF2"/>
    <w:rsid w:val="00AB4992"/>
    <w:rsid w:val="00AC69D7"/>
    <w:rsid w:val="00AD4522"/>
    <w:rsid w:val="00AD6E62"/>
    <w:rsid w:val="00AE3672"/>
    <w:rsid w:val="00AF3D1A"/>
    <w:rsid w:val="00AF5F69"/>
    <w:rsid w:val="00B01560"/>
    <w:rsid w:val="00B034C9"/>
    <w:rsid w:val="00B03D25"/>
    <w:rsid w:val="00B03F2F"/>
    <w:rsid w:val="00B1041E"/>
    <w:rsid w:val="00B1190A"/>
    <w:rsid w:val="00B1270E"/>
    <w:rsid w:val="00B13F2F"/>
    <w:rsid w:val="00B14D83"/>
    <w:rsid w:val="00B24039"/>
    <w:rsid w:val="00B2581F"/>
    <w:rsid w:val="00B265C0"/>
    <w:rsid w:val="00B271E8"/>
    <w:rsid w:val="00B31C32"/>
    <w:rsid w:val="00B33C5A"/>
    <w:rsid w:val="00B34E22"/>
    <w:rsid w:val="00B45AF2"/>
    <w:rsid w:val="00B45D4F"/>
    <w:rsid w:val="00B51EF1"/>
    <w:rsid w:val="00B567A5"/>
    <w:rsid w:val="00B61AA9"/>
    <w:rsid w:val="00B708EB"/>
    <w:rsid w:val="00B71C63"/>
    <w:rsid w:val="00B72B74"/>
    <w:rsid w:val="00B74D51"/>
    <w:rsid w:val="00B77C50"/>
    <w:rsid w:val="00B827C4"/>
    <w:rsid w:val="00B82AEC"/>
    <w:rsid w:val="00B949B5"/>
    <w:rsid w:val="00BA4E79"/>
    <w:rsid w:val="00BA73B2"/>
    <w:rsid w:val="00BB6DAB"/>
    <w:rsid w:val="00BB7B45"/>
    <w:rsid w:val="00BC2B6B"/>
    <w:rsid w:val="00BD29EC"/>
    <w:rsid w:val="00BD463D"/>
    <w:rsid w:val="00BD5B8B"/>
    <w:rsid w:val="00BF1403"/>
    <w:rsid w:val="00BF16E4"/>
    <w:rsid w:val="00BF2342"/>
    <w:rsid w:val="00C00EFF"/>
    <w:rsid w:val="00C01743"/>
    <w:rsid w:val="00C025C1"/>
    <w:rsid w:val="00C05121"/>
    <w:rsid w:val="00C17765"/>
    <w:rsid w:val="00C23BE7"/>
    <w:rsid w:val="00C23ECC"/>
    <w:rsid w:val="00C245DF"/>
    <w:rsid w:val="00C34560"/>
    <w:rsid w:val="00C34A14"/>
    <w:rsid w:val="00C44BFA"/>
    <w:rsid w:val="00C5438D"/>
    <w:rsid w:val="00C54E50"/>
    <w:rsid w:val="00C60226"/>
    <w:rsid w:val="00C62DC3"/>
    <w:rsid w:val="00C700E9"/>
    <w:rsid w:val="00C705A6"/>
    <w:rsid w:val="00C71BD8"/>
    <w:rsid w:val="00C740EE"/>
    <w:rsid w:val="00C7780C"/>
    <w:rsid w:val="00C841C7"/>
    <w:rsid w:val="00C85870"/>
    <w:rsid w:val="00C956F3"/>
    <w:rsid w:val="00C97E2C"/>
    <w:rsid w:val="00CA5A81"/>
    <w:rsid w:val="00CA6085"/>
    <w:rsid w:val="00CA7A3F"/>
    <w:rsid w:val="00CB09C1"/>
    <w:rsid w:val="00CB68F9"/>
    <w:rsid w:val="00CC1DC4"/>
    <w:rsid w:val="00CC5410"/>
    <w:rsid w:val="00CD0099"/>
    <w:rsid w:val="00CD5B3A"/>
    <w:rsid w:val="00CD6EAF"/>
    <w:rsid w:val="00CE06E8"/>
    <w:rsid w:val="00CE1E2C"/>
    <w:rsid w:val="00CE432C"/>
    <w:rsid w:val="00CE5378"/>
    <w:rsid w:val="00CF5AB8"/>
    <w:rsid w:val="00D001AD"/>
    <w:rsid w:val="00D0206B"/>
    <w:rsid w:val="00D020D3"/>
    <w:rsid w:val="00D02352"/>
    <w:rsid w:val="00D13FCE"/>
    <w:rsid w:val="00D14C8E"/>
    <w:rsid w:val="00D1536B"/>
    <w:rsid w:val="00D2754F"/>
    <w:rsid w:val="00D42A63"/>
    <w:rsid w:val="00D43A73"/>
    <w:rsid w:val="00D513C2"/>
    <w:rsid w:val="00D549B4"/>
    <w:rsid w:val="00D55181"/>
    <w:rsid w:val="00D57831"/>
    <w:rsid w:val="00D671A2"/>
    <w:rsid w:val="00D67221"/>
    <w:rsid w:val="00D7479E"/>
    <w:rsid w:val="00D81A24"/>
    <w:rsid w:val="00DA42E3"/>
    <w:rsid w:val="00DC5C07"/>
    <w:rsid w:val="00DC77A2"/>
    <w:rsid w:val="00DE0091"/>
    <w:rsid w:val="00DE0596"/>
    <w:rsid w:val="00DE18FE"/>
    <w:rsid w:val="00DE1E0D"/>
    <w:rsid w:val="00DE6EEF"/>
    <w:rsid w:val="00E1431F"/>
    <w:rsid w:val="00E145C5"/>
    <w:rsid w:val="00E150AC"/>
    <w:rsid w:val="00E2028C"/>
    <w:rsid w:val="00E32841"/>
    <w:rsid w:val="00E37C7B"/>
    <w:rsid w:val="00E4007D"/>
    <w:rsid w:val="00E45EDE"/>
    <w:rsid w:val="00E52FC9"/>
    <w:rsid w:val="00E5704F"/>
    <w:rsid w:val="00E615F4"/>
    <w:rsid w:val="00E62482"/>
    <w:rsid w:val="00E63B18"/>
    <w:rsid w:val="00E655FE"/>
    <w:rsid w:val="00E765C0"/>
    <w:rsid w:val="00E80E61"/>
    <w:rsid w:val="00E816E6"/>
    <w:rsid w:val="00E81EA7"/>
    <w:rsid w:val="00E820D1"/>
    <w:rsid w:val="00E83CD7"/>
    <w:rsid w:val="00E8521A"/>
    <w:rsid w:val="00E9221E"/>
    <w:rsid w:val="00E93BAB"/>
    <w:rsid w:val="00E96A07"/>
    <w:rsid w:val="00E97BAF"/>
    <w:rsid w:val="00EA2167"/>
    <w:rsid w:val="00EA2A60"/>
    <w:rsid w:val="00EA5BDC"/>
    <w:rsid w:val="00EB653C"/>
    <w:rsid w:val="00EC39A9"/>
    <w:rsid w:val="00ED0424"/>
    <w:rsid w:val="00ED1A7E"/>
    <w:rsid w:val="00ED2F70"/>
    <w:rsid w:val="00ED3245"/>
    <w:rsid w:val="00ED4184"/>
    <w:rsid w:val="00ED560F"/>
    <w:rsid w:val="00ED7274"/>
    <w:rsid w:val="00EE2D40"/>
    <w:rsid w:val="00EE62E9"/>
    <w:rsid w:val="00EF2816"/>
    <w:rsid w:val="00F00E14"/>
    <w:rsid w:val="00F101C6"/>
    <w:rsid w:val="00F108C1"/>
    <w:rsid w:val="00F131C9"/>
    <w:rsid w:val="00F21355"/>
    <w:rsid w:val="00F24484"/>
    <w:rsid w:val="00F24CB0"/>
    <w:rsid w:val="00F34883"/>
    <w:rsid w:val="00F35A38"/>
    <w:rsid w:val="00F42E0C"/>
    <w:rsid w:val="00F42E8A"/>
    <w:rsid w:val="00F56589"/>
    <w:rsid w:val="00F717FF"/>
    <w:rsid w:val="00F75A1B"/>
    <w:rsid w:val="00F81097"/>
    <w:rsid w:val="00F85BEF"/>
    <w:rsid w:val="00F9479D"/>
    <w:rsid w:val="00F94ADB"/>
    <w:rsid w:val="00F94DAE"/>
    <w:rsid w:val="00FA2F41"/>
    <w:rsid w:val="00FA3D4A"/>
    <w:rsid w:val="00FA3E34"/>
    <w:rsid w:val="00FB440B"/>
    <w:rsid w:val="00FB6E83"/>
    <w:rsid w:val="00FC0A56"/>
    <w:rsid w:val="00FD15FF"/>
    <w:rsid w:val="00FD3268"/>
    <w:rsid w:val="00FD4CCF"/>
    <w:rsid w:val="00FD4E21"/>
    <w:rsid w:val="00FD595B"/>
    <w:rsid w:val="00FE1CF1"/>
    <w:rsid w:val="00FE3AB6"/>
    <w:rsid w:val="00FF2DE2"/>
    <w:rsid w:val="00FF57E0"/>
    <w:rsid w:val="00FF6D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F96A21"/>
  <w15:docId w15:val="{0E58BF22-C919-46D5-909C-16F6670101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16E4"/>
    <w:pPr>
      <w:spacing w:after="160" w:line="259" w:lineRule="auto"/>
    </w:pPr>
    <w:rPr>
      <w:rFonts w:ascii="Arial" w:hAnsi="Arial"/>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265C0"/>
    <w:rPr>
      <w:color w:val="0563C1" w:themeColor="hyperlink"/>
      <w:u w:val="single"/>
    </w:rPr>
  </w:style>
  <w:style w:type="paragraph" w:styleId="ListParagraph">
    <w:name w:val="List Paragraph"/>
    <w:basedOn w:val="Normal"/>
    <w:uiPriority w:val="34"/>
    <w:qFormat/>
    <w:rsid w:val="00B265C0"/>
    <w:pPr>
      <w:ind w:left="720"/>
      <w:contextualSpacing/>
    </w:pPr>
  </w:style>
  <w:style w:type="character" w:styleId="UnresolvedMention">
    <w:name w:val="Unresolved Mention"/>
    <w:basedOn w:val="DefaultParagraphFont"/>
    <w:uiPriority w:val="99"/>
    <w:semiHidden/>
    <w:unhideWhenUsed/>
    <w:rsid w:val="005907DC"/>
    <w:rPr>
      <w:color w:val="605E5C"/>
      <w:shd w:val="clear" w:color="auto" w:fill="E1DFDD"/>
    </w:rPr>
  </w:style>
  <w:style w:type="character" w:styleId="FollowedHyperlink">
    <w:name w:val="FollowedHyperlink"/>
    <w:basedOn w:val="DefaultParagraphFont"/>
    <w:uiPriority w:val="99"/>
    <w:semiHidden/>
    <w:unhideWhenUsed/>
    <w:rsid w:val="00FA3D4A"/>
    <w:rPr>
      <w:color w:val="954F72" w:themeColor="followedHyperlink"/>
      <w:u w:val="single"/>
    </w:rPr>
  </w:style>
  <w:style w:type="table" w:styleId="TableGrid">
    <w:name w:val="Table Grid"/>
    <w:basedOn w:val="TableNormal"/>
    <w:uiPriority w:val="39"/>
    <w:rsid w:val="00983DEB"/>
    <w:rPr>
      <w:rFonts w:ascii="Arial" w:hAnsi="Arial"/>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A72CF5"/>
    <w:rPr>
      <w:rFonts w:ascii="Arial" w:hAnsi="Arial"/>
      <w:szCs w:val="22"/>
    </w:rPr>
  </w:style>
  <w:style w:type="character" w:styleId="Strong">
    <w:name w:val="Strong"/>
    <w:basedOn w:val="DefaultParagraphFont"/>
    <w:uiPriority w:val="22"/>
    <w:qFormat/>
    <w:rsid w:val="00690010"/>
    <w:rPr>
      <w:b/>
      <w:bCs/>
    </w:rPr>
  </w:style>
  <w:style w:type="paragraph" w:styleId="NormalWeb">
    <w:name w:val="Normal (Web)"/>
    <w:basedOn w:val="Normal"/>
    <w:uiPriority w:val="99"/>
    <w:semiHidden/>
    <w:unhideWhenUsed/>
    <w:rsid w:val="00C05121"/>
    <w:rPr>
      <w:rFonts w:ascii="Times New Roman"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57854098">
      <w:bodyDiv w:val="1"/>
      <w:marLeft w:val="0"/>
      <w:marRight w:val="0"/>
      <w:marTop w:val="0"/>
      <w:marBottom w:val="0"/>
      <w:divBdr>
        <w:top w:val="none" w:sz="0" w:space="0" w:color="auto"/>
        <w:left w:val="none" w:sz="0" w:space="0" w:color="auto"/>
        <w:bottom w:val="none" w:sz="0" w:space="0" w:color="auto"/>
        <w:right w:val="none" w:sz="0" w:space="0" w:color="auto"/>
      </w:divBdr>
    </w:div>
    <w:div w:id="856045381">
      <w:bodyDiv w:val="1"/>
      <w:marLeft w:val="0"/>
      <w:marRight w:val="0"/>
      <w:marTop w:val="0"/>
      <w:marBottom w:val="0"/>
      <w:divBdr>
        <w:top w:val="none" w:sz="0" w:space="0" w:color="auto"/>
        <w:left w:val="none" w:sz="0" w:space="0" w:color="auto"/>
        <w:bottom w:val="none" w:sz="0" w:space="0" w:color="auto"/>
        <w:right w:val="none" w:sz="0" w:space="0" w:color="auto"/>
      </w:divBdr>
    </w:div>
    <w:div w:id="980967560">
      <w:bodyDiv w:val="1"/>
      <w:marLeft w:val="0"/>
      <w:marRight w:val="0"/>
      <w:marTop w:val="0"/>
      <w:marBottom w:val="0"/>
      <w:divBdr>
        <w:top w:val="none" w:sz="0" w:space="0" w:color="auto"/>
        <w:left w:val="none" w:sz="0" w:space="0" w:color="auto"/>
        <w:bottom w:val="none" w:sz="0" w:space="0" w:color="auto"/>
        <w:right w:val="none" w:sz="0" w:space="0" w:color="auto"/>
      </w:divBdr>
    </w:div>
    <w:div w:id="1425494464">
      <w:bodyDiv w:val="1"/>
      <w:marLeft w:val="0"/>
      <w:marRight w:val="0"/>
      <w:marTop w:val="0"/>
      <w:marBottom w:val="0"/>
      <w:divBdr>
        <w:top w:val="none" w:sz="0" w:space="0" w:color="auto"/>
        <w:left w:val="none" w:sz="0" w:space="0" w:color="auto"/>
        <w:bottom w:val="none" w:sz="0" w:space="0" w:color="auto"/>
        <w:right w:val="none" w:sz="0" w:space="0" w:color="auto"/>
      </w:divBdr>
    </w:div>
    <w:div w:id="1476264784">
      <w:bodyDiv w:val="1"/>
      <w:marLeft w:val="0"/>
      <w:marRight w:val="0"/>
      <w:marTop w:val="0"/>
      <w:marBottom w:val="0"/>
      <w:divBdr>
        <w:top w:val="none" w:sz="0" w:space="0" w:color="auto"/>
        <w:left w:val="none" w:sz="0" w:space="0" w:color="auto"/>
        <w:bottom w:val="none" w:sz="0" w:space="0" w:color="auto"/>
        <w:right w:val="none" w:sz="0" w:space="0" w:color="auto"/>
      </w:divBdr>
    </w:div>
    <w:div w:id="1493445322">
      <w:bodyDiv w:val="1"/>
      <w:marLeft w:val="0"/>
      <w:marRight w:val="0"/>
      <w:marTop w:val="0"/>
      <w:marBottom w:val="0"/>
      <w:divBdr>
        <w:top w:val="none" w:sz="0" w:space="0" w:color="auto"/>
        <w:left w:val="none" w:sz="0" w:space="0" w:color="auto"/>
        <w:bottom w:val="none" w:sz="0" w:space="0" w:color="auto"/>
        <w:right w:val="none" w:sz="0" w:space="0" w:color="auto"/>
      </w:divBdr>
    </w:div>
    <w:div w:id="1514956925">
      <w:bodyDiv w:val="1"/>
      <w:marLeft w:val="0"/>
      <w:marRight w:val="0"/>
      <w:marTop w:val="0"/>
      <w:marBottom w:val="0"/>
      <w:divBdr>
        <w:top w:val="none" w:sz="0" w:space="0" w:color="auto"/>
        <w:left w:val="none" w:sz="0" w:space="0" w:color="auto"/>
        <w:bottom w:val="none" w:sz="0" w:space="0" w:color="auto"/>
        <w:right w:val="none" w:sz="0" w:space="0" w:color="auto"/>
      </w:divBdr>
    </w:div>
    <w:div w:id="1528912121">
      <w:bodyDiv w:val="1"/>
      <w:marLeft w:val="0"/>
      <w:marRight w:val="0"/>
      <w:marTop w:val="0"/>
      <w:marBottom w:val="0"/>
      <w:divBdr>
        <w:top w:val="none" w:sz="0" w:space="0" w:color="auto"/>
        <w:left w:val="none" w:sz="0" w:space="0" w:color="auto"/>
        <w:bottom w:val="none" w:sz="0" w:space="0" w:color="auto"/>
        <w:right w:val="none" w:sz="0" w:space="0" w:color="auto"/>
      </w:divBdr>
    </w:div>
    <w:div w:id="1563323482">
      <w:bodyDiv w:val="1"/>
      <w:marLeft w:val="0"/>
      <w:marRight w:val="0"/>
      <w:marTop w:val="0"/>
      <w:marBottom w:val="0"/>
      <w:divBdr>
        <w:top w:val="none" w:sz="0" w:space="0" w:color="auto"/>
        <w:left w:val="none" w:sz="0" w:space="0" w:color="auto"/>
        <w:bottom w:val="none" w:sz="0" w:space="0" w:color="auto"/>
        <w:right w:val="none" w:sz="0" w:space="0" w:color="auto"/>
      </w:divBdr>
    </w:div>
    <w:div w:id="1710568502">
      <w:bodyDiv w:val="1"/>
      <w:marLeft w:val="0"/>
      <w:marRight w:val="0"/>
      <w:marTop w:val="0"/>
      <w:marBottom w:val="0"/>
      <w:divBdr>
        <w:top w:val="none" w:sz="0" w:space="0" w:color="auto"/>
        <w:left w:val="none" w:sz="0" w:space="0" w:color="auto"/>
        <w:bottom w:val="none" w:sz="0" w:space="0" w:color="auto"/>
        <w:right w:val="none" w:sz="0" w:space="0" w:color="auto"/>
      </w:divBdr>
    </w:div>
    <w:div w:id="1764493053">
      <w:bodyDiv w:val="1"/>
      <w:marLeft w:val="0"/>
      <w:marRight w:val="0"/>
      <w:marTop w:val="0"/>
      <w:marBottom w:val="0"/>
      <w:divBdr>
        <w:top w:val="none" w:sz="0" w:space="0" w:color="auto"/>
        <w:left w:val="none" w:sz="0" w:space="0" w:color="auto"/>
        <w:bottom w:val="none" w:sz="0" w:space="0" w:color="auto"/>
        <w:right w:val="none" w:sz="0" w:space="0" w:color="auto"/>
      </w:divBdr>
    </w:div>
    <w:div w:id="1887911408">
      <w:bodyDiv w:val="1"/>
      <w:marLeft w:val="0"/>
      <w:marRight w:val="0"/>
      <w:marTop w:val="0"/>
      <w:marBottom w:val="0"/>
      <w:divBdr>
        <w:top w:val="none" w:sz="0" w:space="0" w:color="auto"/>
        <w:left w:val="none" w:sz="0" w:space="0" w:color="auto"/>
        <w:bottom w:val="none" w:sz="0" w:space="0" w:color="auto"/>
        <w:right w:val="none" w:sz="0" w:space="0" w:color="auto"/>
      </w:divBdr>
    </w:div>
    <w:div w:id="1925917061">
      <w:bodyDiv w:val="1"/>
      <w:marLeft w:val="0"/>
      <w:marRight w:val="0"/>
      <w:marTop w:val="0"/>
      <w:marBottom w:val="0"/>
      <w:divBdr>
        <w:top w:val="none" w:sz="0" w:space="0" w:color="auto"/>
        <w:left w:val="none" w:sz="0" w:space="0" w:color="auto"/>
        <w:bottom w:val="none" w:sz="0" w:space="0" w:color="auto"/>
        <w:right w:val="none" w:sz="0" w:space="0" w:color="auto"/>
      </w:divBdr>
    </w:div>
    <w:div w:id="1946110907">
      <w:bodyDiv w:val="1"/>
      <w:marLeft w:val="0"/>
      <w:marRight w:val="0"/>
      <w:marTop w:val="0"/>
      <w:marBottom w:val="0"/>
      <w:divBdr>
        <w:top w:val="none" w:sz="0" w:space="0" w:color="auto"/>
        <w:left w:val="none" w:sz="0" w:space="0" w:color="auto"/>
        <w:bottom w:val="none" w:sz="0" w:space="0" w:color="auto"/>
        <w:right w:val="none" w:sz="0" w:space="0" w:color="auto"/>
      </w:divBdr>
    </w:div>
    <w:div w:id="2073969261">
      <w:bodyDiv w:val="1"/>
      <w:marLeft w:val="0"/>
      <w:marRight w:val="0"/>
      <w:marTop w:val="0"/>
      <w:marBottom w:val="0"/>
      <w:divBdr>
        <w:top w:val="none" w:sz="0" w:space="0" w:color="auto"/>
        <w:left w:val="none" w:sz="0" w:space="0" w:color="auto"/>
        <w:bottom w:val="none" w:sz="0" w:space="0" w:color="auto"/>
        <w:right w:val="none" w:sz="0" w:space="0" w:color="auto"/>
      </w:divBdr>
    </w:div>
    <w:div w:id="20831397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global.gotomeeting.com/join/594493789" TargetMode="External"/><Relationship Id="rId18" Type="http://schemas.openxmlformats.org/officeDocument/2006/relationships/hyperlink" Target="https://register.gotowebinar.com/register/3296493531289169498" TargetMode="External"/><Relationship Id="rId26" Type="http://schemas.openxmlformats.org/officeDocument/2006/relationships/hyperlink" Target="https://www.betterinvesting.org/getmedia/cc51e464-89e8-4781-8488-72c5a564c3bb/2025-newsletter-first-qtr-revised.pdf" TargetMode="External"/><Relationship Id="rId39" Type="http://schemas.openxmlformats.org/officeDocument/2006/relationships/theme" Target="theme/theme1.xml"/><Relationship Id="rId21" Type="http://schemas.openxmlformats.org/officeDocument/2006/relationships/image" Target="media/image8.jpeg"/><Relationship Id="rId34" Type="http://schemas.openxmlformats.org/officeDocument/2006/relationships/hyperlink" Target="https://na01.safelinks.protection.outlook.com/?url=https%3A%2F%2Flists.betterinvesting.org%2Flink.php%3FM%3D1786145%26N%3D26166%26L%3D15619%26F%3DH&amp;data=05%7C01%7C%7C837e11ba7e2f4ff7906d08db94117bbf%7C84df9e7fe9f640afb435aaaaaaaaaaaa%7C1%7C0%7C638266575040350710%7CUnknown%7CTWFpbGZsb3d8eyJWIjoiMC4wLjAwMDAiLCJQIjoiV2luMzIiLCJBTiI6Ik1haWwiLCJXVCI6Mn0%3D%7C3000%7C%7C%7C&amp;sdata=w6mbsV55ShlnBNxaepfTqs2i4DX5TaMVUAxX%2Bfkbk9k%3D&amp;reserved=0" TargetMode="External"/><Relationship Id="rId7" Type="http://schemas.openxmlformats.org/officeDocument/2006/relationships/image" Target="media/image4.png"/><Relationship Id="rId12" Type="http://schemas.openxmlformats.org/officeDocument/2006/relationships/hyperlink" Target="https://register.gotowebinar.com/register/3296493531289169498" TargetMode="External"/><Relationship Id="rId17" Type="http://schemas.openxmlformats.org/officeDocument/2006/relationships/image" Target="media/image7.jpg"/><Relationship Id="rId25" Type="http://schemas.openxmlformats.org/officeDocument/2006/relationships/hyperlink" Target="https://clipground.com/newsletter-png.html" TargetMode="External"/><Relationship Id="rId33" Type="http://schemas.openxmlformats.org/officeDocument/2006/relationships/hyperlink" Target="http://www.facebook.com/betterinvestinggeorgiachapter"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betterinvesting.org/chapters/georgia/local-events/club-and-individual-mentoring-apr" TargetMode="External"/><Relationship Id="rId20" Type="http://schemas.openxmlformats.org/officeDocument/2006/relationships/hyperlink" Target="https://www.betterinvesting.org/chapters/georgia/news-articles" TargetMode="External"/><Relationship Id="rId29"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image" Target="media/image3.jpeg"/><Relationship Id="rId11" Type="http://schemas.openxmlformats.org/officeDocument/2006/relationships/hyperlink" Target="https://www.iconfinder.com/icons/5308667/growth_money_plant_sprout_icon" TargetMode="External"/><Relationship Id="rId24" Type="http://schemas.openxmlformats.org/officeDocument/2006/relationships/image" Target="media/image9.png"/><Relationship Id="rId32" Type="http://schemas.openxmlformats.org/officeDocument/2006/relationships/hyperlink" Target="http://www.betterinvesting.org/georgia" TargetMode="External"/><Relationship Id="rId37" Type="http://schemas.openxmlformats.org/officeDocument/2006/relationships/hyperlink" Target="https://clipart-library.com/free/spring-flowers-transparent-background.html" TargetMode="External"/><Relationship Id="rId5" Type="http://schemas.openxmlformats.org/officeDocument/2006/relationships/webSettings" Target="webSettings.xml"/><Relationship Id="rId15" Type="http://schemas.openxmlformats.org/officeDocument/2006/relationships/hyperlink" Target="https://www.betterinvesting.org/chapters/georgia/local-events" TargetMode="External"/><Relationship Id="rId23" Type="http://schemas.openxmlformats.org/officeDocument/2006/relationships/hyperlink" Target="https://www.betterinvesting.org/getmedia/cc51e464-89e8-4781-8488-72c5a564c3bb/2025-newsletter-first-qtr-revised.pdf" TargetMode="External"/><Relationship Id="rId28" Type="http://schemas.openxmlformats.org/officeDocument/2006/relationships/hyperlink" Target="https://www.paypal.com/biz/profile/georgiachapterbi" TargetMode="External"/><Relationship Id="rId36" Type="http://schemas.openxmlformats.org/officeDocument/2006/relationships/image" Target="media/image11.png"/><Relationship Id="rId10" Type="http://schemas.openxmlformats.org/officeDocument/2006/relationships/image" Target="media/image6.png"/><Relationship Id="rId19" Type="http://schemas.openxmlformats.org/officeDocument/2006/relationships/hyperlink" Target="https://gotostage.com/channel/gachaptmentoring" TargetMode="External"/><Relationship Id="rId31" Type="http://schemas.openxmlformats.org/officeDocument/2006/relationships/hyperlink" Target="mailto:contact@georgia.betterinvesting.net" TargetMode="External"/><Relationship Id="rId4" Type="http://schemas.openxmlformats.org/officeDocument/2006/relationships/settings" Target="settings.xml"/><Relationship Id="rId9" Type="http://schemas.openxmlformats.org/officeDocument/2006/relationships/hyperlink" Target="https://freepngimg.com/png/53950-april-download-hq-png" TargetMode="External"/><Relationship Id="rId14" Type="http://schemas.openxmlformats.org/officeDocument/2006/relationships/hyperlink" Target="https://global.gotomeeting.com/join/735717165" TargetMode="External"/><Relationship Id="rId22" Type="http://schemas.openxmlformats.org/officeDocument/2006/relationships/hyperlink" Target="https://www.betterinvesting.org/chapters/georgia/news-articles" TargetMode="External"/><Relationship Id="rId27" Type="http://schemas.openxmlformats.org/officeDocument/2006/relationships/hyperlink" Target="https://www.betterinvesting.org/chapters/georgia/news-articles" TargetMode="External"/><Relationship Id="rId30" Type="http://schemas.openxmlformats.org/officeDocument/2006/relationships/hyperlink" Target="https://www.paypal.com/biz/profile/georgiachapterbi" TargetMode="External"/><Relationship Id="rId35" Type="http://schemas.openxmlformats.org/officeDocument/2006/relationships/hyperlink" Target="https://www.betterinvesting.org/chapters/georgia" TargetMode="External"/><Relationship Id="rId8" Type="http://schemas.openxmlformats.org/officeDocument/2006/relationships/image" Target="media/image5.png"/><Relationship Id="rId3" Type="http://schemas.openxmlformats.org/officeDocument/2006/relationships/styles" Target="styles.xml"/></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02E2CE-15A2-403A-849F-96B2B2EEB2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4</Pages>
  <Words>859</Words>
  <Characters>4900</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Peterson</dc:creator>
  <cp:keywords/>
  <dc:description/>
  <cp:lastModifiedBy>Liz Peterson</cp:lastModifiedBy>
  <cp:revision>54</cp:revision>
  <cp:lastPrinted>2024-01-09T00:03:00Z</cp:lastPrinted>
  <dcterms:created xsi:type="dcterms:W3CDTF">2025-04-03T02:40:00Z</dcterms:created>
  <dcterms:modified xsi:type="dcterms:W3CDTF">2025-04-03T03:47:00Z</dcterms:modified>
</cp:coreProperties>
</file>